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Times New Roman" w:hAnsi="Times New Roman" w:eastAsia="宋体"/>
          <w:sz w:val="24"/>
        </w:rPr>
      </w:pPr>
    </w:p>
    <w:p>
      <w:pPr>
        <w:spacing w:line="360" w:lineRule="auto"/>
        <w:rPr>
          <w:rFonts w:ascii="Times New Roman" w:hAnsi="Times New Roman" w:eastAsia="宋体"/>
          <w:sz w:val="24"/>
        </w:rPr>
      </w:pPr>
    </w:p>
    <w:p>
      <w:pPr>
        <w:spacing w:line="360" w:lineRule="auto"/>
        <w:rPr>
          <w:rFonts w:ascii="Times New Roman" w:hAnsi="Times New Roman" w:eastAsia="宋体"/>
          <w:sz w:val="24"/>
        </w:rPr>
      </w:pPr>
    </w:p>
    <w:p>
      <w:pPr>
        <w:spacing w:line="360" w:lineRule="auto"/>
        <w:rPr>
          <w:rFonts w:ascii="Times New Roman" w:hAnsi="Times New Roman" w:eastAsia="宋体"/>
          <w:sz w:val="24"/>
        </w:rPr>
      </w:pPr>
    </w:p>
    <w:p>
      <w:pPr>
        <w:spacing w:line="360" w:lineRule="auto"/>
        <w:rPr>
          <w:rFonts w:ascii="Times New Roman" w:hAnsi="Times New Roman" w:eastAsia="宋体"/>
          <w:sz w:val="24"/>
        </w:rPr>
      </w:pPr>
    </w:p>
    <w:p>
      <w:pPr>
        <w:spacing w:line="360" w:lineRule="auto"/>
        <w:rPr>
          <w:rFonts w:ascii="Times New Roman" w:hAnsi="Times New Roman" w:eastAsia="宋体"/>
          <w:sz w:val="24"/>
        </w:rPr>
      </w:pPr>
    </w:p>
    <w:p>
      <w:pPr>
        <w:spacing w:line="360" w:lineRule="auto"/>
        <w:ind w:firstLine="10842" w:firstLineChars="1500"/>
        <w:jc w:val="center"/>
        <w:rPr>
          <w:rFonts w:ascii="Times New Roman" w:hAnsi="Times New Roman" w:eastAsia="宋体"/>
          <w:b/>
          <w:sz w:val="44"/>
          <w:szCs w:val="44"/>
        </w:rPr>
      </w:pPr>
      <w:r>
        <w:rPr>
          <w:rFonts w:hint="eastAsia" w:ascii="Times New Roman" w:hAnsi="Times New Roman" w:eastAsia="宋体"/>
          <w:b/>
          <w:sz w:val="72"/>
          <w:szCs w:val="72"/>
        </w:rPr>
        <w:t>询</w:t>
      </w:r>
      <w:r>
        <w:rPr>
          <w:rFonts w:hint="eastAsia" w:ascii="Times New Roman" w:hAnsi="Times New Roman" w:eastAsia="宋体"/>
          <w:b/>
          <w:sz w:val="44"/>
          <w:szCs w:val="44"/>
        </w:rPr>
        <w:t>盛达智慧冷链物流项目光伏发电</w:t>
      </w:r>
    </w:p>
    <w:p>
      <w:pPr>
        <w:spacing w:line="360" w:lineRule="auto"/>
        <w:jc w:val="center"/>
        <w:rPr>
          <w:rFonts w:ascii="Times New Roman" w:hAnsi="Times New Roman" w:eastAsia="宋体"/>
          <w:b/>
          <w:sz w:val="44"/>
          <w:szCs w:val="44"/>
        </w:rPr>
      </w:pPr>
      <w:r>
        <w:rPr>
          <w:rFonts w:hint="eastAsia" w:ascii="Times New Roman" w:hAnsi="Times New Roman" w:eastAsia="宋体"/>
          <w:b/>
          <w:sz w:val="44"/>
          <w:szCs w:val="44"/>
        </w:rPr>
        <w:t>和充电桩安装运营管理项目</w:t>
      </w:r>
    </w:p>
    <w:p>
      <w:pPr>
        <w:spacing w:line="360" w:lineRule="auto"/>
        <w:jc w:val="center"/>
        <w:rPr>
          <w:rFonts w:ascii="Times New Roman" w:hAnsi="Times New Roman" w:eastAsia="宋体"/>
          <w:b/>
          <w:sz w:val="44"/>
          <w:szCs w:val="44"/>
        </w:rPr>
      </w:pPr>
      <w:r>
        <w:rPr>
          <w:rFonts w:hint="eastAsia" w:ascii="Times New Roman" w:hAnsi="Times New Roman" w:eastAsia="宋体"/>
          <w:b/>
          <w:sz w:val="44"/>
          <w:szCs w:val="44"/>
        </w:rPr>
        <w:t>物资采购竞争性谈判文件</w:t>
      </w:r>
    </w:p>
    <w:p>
      <w:pPr>
        <w:spacing w:line="360" w:lineRule="auto"/>
        <w:ind w:firstLine="10842" w:firstLineChars="1500"/>
        <w:jc w:val="center"/>
        <w:rPr>
          <w:rFonts w:ascii="Times New Roman" w:hAnsi="Times New Roman" w:eastAsia="宋体"/>
          <w:b/>
          <w:sz w:val="72"/>
          <w:szCs w:val="72"/>
        </w:rPr>
      </w:pPr>
    </w:p>
    <w:p>
      <w:pPr>
        <w:spacing w:line="360" w:lineRule="auto"/>
        <w:ind w:firstLine="10842" w:firstLineChars="1500"/>
        <w:jc w:val="center"/>
        <w:rPr>
          <w:rFonts w:ascii="Times New Roman" w:hAnsi="Times New Roman" w:eastAsia="宋体"/>
          <w:b/>
          <w:sz w:val="72"/>
          <w:szCs w:val="72"/>
        </w:rPr>
      </w:pPr>
      <w:r>
        <w:rPr>
          <w:rFonts w:hint="eastAsia" w:ascii="Times New Roman" w:hAnsi="Times New Roman" w:eastAsia="宋体"/>
          <w:b/>
          <w:sz w:val="72"/>
          <w:szCs w:val="72"/>
        </w:rPr>
        <w:t>二</w:t>
      </w:r>
    </w:p>
    <w:p>
      <w:pPr>
        <w:spacing w:line="360" w:lineRule="auto"/>
        <w:ind w:firstLine="10842" w:firstLineChars="1500"/>
        <w:jc w:val="center"/>
        <w:rPr>
          <w:rFonts w:ascii="Times New Roman" w:hAnsi="Times New Roman" w:eastAsia="宋体"/>
          <w:b/>
          <w:sz w:val="72"/>
          <w:szCs w:val="72"/>
        </w:rPr>
      </w:pPr>
    </w:p>
    <w:p>
      <w:pPr>
        <w:spacing w:line="360" w:lineRule="auto"/>
        <w:ind w:firstLine="3600" w:firstLineChars="1500"/>
        <w:rPr>
          <w:rFonts w:ascii="Times New Roman" w:hAnsi="Times New Roman" w:eastAsia="宋体"/>
          <w:sz w:val="24"/>
          <w:u w:val="single"/>
        </w:rPr>
      </w:pPr>
    </w:p>
    <w:p>
      <w:pPr>
        <w:spacing w:line="360" w:lineRule="auto"/>
        <w:ind w:firstLine="3600" w:firstLineChars="1500"/>
        <w:rPr>
          <w:rFonts w:ascii="Times New Roman" w:hAnsi="Times New Roman" w:eastAsia="宋体"/>
          <w:sz w:val="24"/>
          <w:u w:val="single"/>
        </w:rPr>
      </w:pPr>
    </w:p>
    <w:p>
      <w:pPr>
        <w:pStyle w:val="26"/>
        <w:ind w:firstLine="480"/>
        <w:rPr>
          <w:rFonts w:ascii="Times New Roman" w:hAnsi="Times New Roman" w:eastAsia="宋体"/>
          <w:sz w:val="24"/>
          <w:u w:val="single"/>
        </w:rPr>
      </w:pPr>
    </w:p>
    <w:p/>
    <w:p>
      <w:pPr>
        <w:spacing w:line="360" w:lineRule="auto"/>
        <w:ind w:firstLine="3600" w:firstLineChars="1500"/>
        <w:rPr>
          <w:rFonts w:ascii="Times New Roman" w:hAnsi="Times New Roman" w:eastAsia="宋体"/>
          <w:sz w:val="24"/>
          <w:u w:val="single"/>
        </w:rPr>
      </w:pPr>
    </w:p>
    <w:p>
      <w:pPr>
        <w:spacing w:line="360" w:lineRule="auto"/>
        <w:ind w:firstLine="640" w:firstLineChars="200"/>
        <w:rPr>
          <w:rFonts w:ascii="Times New Roman" w:hAnsi="Times New Roman" w:eastAsia="宋体"/>
          <w:sz w:val="32"/>
          <w:szCs w:val="32"/>
        </w:rPr>
      </w:pPr>
      <w:r>
        <w:rPr>
          <w:rFonts w:hint="eastAsia" w:ascii="Times New Roman" w:hAnsi="Times New Roman" w:eastAsia="宋体"/>
          <w:sz w:val="32"/>
          <w:szCs w:val="32"/>
        </w:rPr>
        <w:t>招   标   人：焦作市城投新能源开发运营有限公司</w:t>
      </w:r>
    </w:p>
    <w:p>
      <w:pPr>
        <w:pStyle w:val="26"/>
        <w:ind w:firstLine="640" w:firstLineChars="0"/>
        <w:rPr>
          <w:rFonts w:ascii="Times New Roman" w:hAnsi="Times New Roman" w:eastAsia="宋体"/>
          <w:szCs w:val="32"/>
        </w:rPr>
      </w:pPr>
      <w:r>
        <w:rPr>
          <w:rFonts w:hint="eastAsia" w:ascii="Times New Roman" w:hAnsi="Times New Roman" w:eastAsia="宋体"/>
          <w:szCs w:val="32"/>
        </w:rPr>
        <w:t>招标代理机构：河南众诚工程管理咨询有限公司</w:t>
      </w:r>
    </w:p>
    <w:p>
      <w:pPr>
        <w:spacing w:line="360" w:lineRule="auto"/>
        <w:ind w:firstLine="640" w:firstLineChars="200"/>
        <w:rPr>
          <w:rFonts w:ascii="Times New Roman" w:hAnsi="Times New Roman" w:eastAsia="宋体"/>
          <w:sz w:val="32"/>
          <w:szCs w:val="32"/>
        </w:rPr>
      </w:pPr>
      <w:r>
        <w:rPr>
          <w:rFonts w:hint="eastAsia" w:ascii="Times New Roman" w:hAnsi="Times New Roman" w:eastAsia="宋体"/>
          <w:sz w:val="32"/>
          <w:szCs w:val="32"/>
        </w:rPr>
        <w:t>日        期：二〇二四年七月</w:t>
      </w:r>
    </w:p>
    <w:p>
      <w:pPr>
        <w:spacing w:line="360" w:lineRule="auto"/>
        <w:ind w:firstLine="640" w:firstLineChars="200"/>
        <w:jc w:val="center"/>
        <w:rPr>
          <w:rFonts w:ascii="Times New Roman" w:hAnsi="Times New Roman" w:eastAsia="宋体"/>
          <w:sz w:val="32"/>
          <w:szCs w:val="32"/>
        </w:rPr>
      </w:pPr>
    </w:p>
    <w:p>
      <w:pPr>
        <w:spacing w:line="360" w:lineRule="auto"/>
        <w:ind w:firstLine="480" w:firstLineChars="200"/>
        <w:jc w:val="center"/>
        <w:rPr>
          <w:rFonts w:ascii="Times New Roman" w:hAnsi="Times New Roman" w:eastAsia="宋体"/>
          <w:sz w:val="24"/>
        </w:rPr>
      </w:pPr>
    </w:p>
    <w:p>
      <w:pPr>
        <w:spacing w:line="360" w:lineRule="auto"/>
        <w:ind w:firstLine="480" w:firstLineChars="200"/>
        <w:jc w:val="center"/>
        <w:rPr>
          <w:rFonts w:ascii="Times New Roman" w:hAnsi="Times New Roman" w:eastAsia="宋体"/>
          <w:sz w:val="24"/>
        </w:rPr>
      </w:pPr>
    </w:p>
    <w:p>
      <w:pPr>
        <w:spacing w:line="360" w:lineRule="auto"/>
        <w:ind w:firstLine="480" w:firstLineChars="200"/>
        <w:jc w:val="center"/>
        <w:rPr>
          <w:rFonts w:ascii="Times New Roman" w:hAnsi="Times New Roman" w:eastAsia="宋体"/>
          <w:sz w:val="24"/>
        </w:rPr>
      </w:pPr>
    </w:p>
    <w:p>
      <w:pPr>
        <w:spacing w:line="360" w:lineRule="auto"/>
        <w:ind w:firstLine="480" w:firstLineChars="200"/>
        <w:jc w:val="center"/>
        <w:rPr>
          <w:rFonts w:ascii="Times New Roman" w:hAnsi="Times New Roman" w:eastAsia="宋体"/>
          <w:sz w:val="24"/>
        </w:rPr>
      </w:pPr>
    </w:p>
    <w:p>
      <w:pPr>
        <w:spacing w:line="360" w:lineRule="auto"/>
        <w:ind w:firstLine="480" w:firstLineChars="200"/>
        <w:jc w:val="center"/>
        <w:rPr>
          <w:rFonts w:ascii="Times New Roman" w:hAnsi="Times New Roman" w:eastAsia="宋体"/>
          <w:sz w:val="24"/>
        </w:rPr>
      </w:pPr>
    </w:p>
    <w:p>
      <w:pPr>
        <w:spacing w:line="360" w:lineRule="auto"/>
        <w:ind w:firstLine="480" w:firstLineChars="200"/>
        <w:jc w:val="center"/>
        <w:rPr>
          <w:rFonts w:ascii="Times New Roman" w:hAnsi="Times New Roman" w:eastAsia="宋体"/>
          <w:sz w:val="24"/>
        </w:rPr>
      </w:pPr>
    </w:p>
    <w:p>
      <w:pPr>
        <w:spacing w:line="560" w:lineRule="exact"/>
        <w:jc w:val="center"/>
        <w:rPr>
          <w:rFonts w:hint="eastAsia" w:ascii="宋体" w:hAnsi="宋体" w:cs="宋体"/>
          <w:b/>
          <w:color w:val="auto"/>
          <w:sz w:val="32"/>
          <w:szCs w:val="32"/>
        </w:rPr>
      </w:pPr>
      <w:r>
        <w:rPr>
          <w:rFonts w:hint="eastAsia" w:ascii="宋体" w:hAnsi="宋体" w:cs="宋体"/>
          <w:b/>
          <w:color w:val="auto"/>
          <w:sz w:val="32"/>
          <w:szCs w:val="32"/>
        </w:rPr>
        <w:t>目     录</w:t>
      </w:r>
    </w:p>
    <w:p>
      <w:pPr>
        <w:ind w:firstLine="2940"/>
        <w:rPr>
          <w:rFonts w:hint="eastAsia" w:ascii="宋体" w:hAnsi="宋体" w:cs="宋体"/>
          <w:b/>
          <w:color w:val="auto"/>
          <w:sz w:val="32"/>
          <w:szCs w:val="32"/>
        </w:rPr>
      </w:pPr>
    </w:p>
    <w:p>
      <w:pPr>
        <w:rPr>
          <w:rFonts w:hint="eastAsia" w:ascii="宋体" w:hAnsi="宋体" w:cs="宋体"/>
          <w:b/>
          <w:color w:val="auto"/>
          <w:sz w:val="32"/>
          <w:szCs w:val="32"/>
        </w:rPr>
      </w:pPr>
    </w:p>
    <w:p>
      <w:pPr>
        <w:spacing w:line="800" w:lineRule="exact"/>
        <w:ind w:firstLine="2249" w:firstLineChars="700"/>
        <w:rPr>
          <w:rFonts w:hint="eastAsia" w:ascii="宋体" w:hAnsi="宋体" w:cs="宋体"/>
          <w:b/>
          <w:color w:val="auto"/>
          <w:sz w:val="32"/>
          <w:szCs w:val="32"/>
        </w:rPr>
      </w:pPr>
      <w:r>
        <w:rPr>
          <w:rFonts w:hint="eastAsia" w:ascii="宋体" w:hAnsi="宋体" w:cs="宋体"/>
          <w:b/>
          <w:color w:val="auto"/>
          <w:sz w:val="32"/>
          <w:szCs w:val="32"/>
        </w:rPr>
        <w:t>第一章  谈判邀请函</w:t>
      </w:r>
    </w:p>
    <w:p>
      <w:pPr>
        <w:spacing w:line="800" w:lineRule="exact"/>
        <w:ind w:firstLine="2249" w:firstLineChars="700"/>
        <w:rPr>
          <w:rFonts w:hint="eastAsia" w:ascii="宋体" w:hAnsi="宋体" w:cs="宋体"/>
          <w:b/>
          <w:color w:val="auto"/>
          <w:sz w:val="32"/>
          <w:szCs w:val="32"/>
        </w:rPr>
      </w:pPr>
      <w:r>
        <w:rPr>
          <w:rFonts w:hint="eastAsia" w:ascii="宋体" w:hAnsi="宋体" w:cs="宋体"/>
          <w:b/>
          <w:color w:val="auto"/>
          <w:sz w:val="32"/>
          <w:szCs w:val="32"/>
        </w:rPr>
        <w:t xml:space="preserve">第二章  供应商须知 </w:t>
      </w:r>
    </w:p>
    <w:p>
      <w:pPr>
        <w:spacing w:line="800" w:lineRule="exact"/>
        <w:ind w:firstLine="2249" w:firstLineChars="700"/>
        <w:rPr>
          <w:rFonts w:hint="eastAsia" w:ascii="宋体" w:hAnsi="宋体" w:cs="宋体"/>
          <w:b/>
          <w:color w:val="auto"/>
          <w:sz w:val="32"/>
          <w:szCs w:val="32"/>
        </w:rPr>
      </w:pPr>
      <w:r>
        <w:rPr>
          <w:rFonts w:hint="eastAsia" w:ascii="宋体" w:hAnsi="宋体" w:cs="宋体"/>
          <w:b/>
          <w:color w:val="auto"/>
          <w:sz w:val="32"/>
          <w:szCs w:val="32"/>
        </w:rPr>
        <w:t>第三章  采购项目内容及要求</w:t>
      </w:r>
    </w:p>
    <w:p>
      <w:pPr>
        <w:spacing w:line="800" w:lineRule="exact"/>
        <w:ind w:firstLine="2249" w:firstLineChars="700"/>
        <w:rPr>
          <w:rFonts w:hint="eastAsia" w:ascii="宋体" w:hAnsi="宋体" w:cs="宋体"/>
          <w:b/>
          <w:color w:val="auto"/>
          <w:sz w:val="32"/>
          <w:szCs w:val="32"/>
        </w:rPr>
      </w:pPr>
      <w:r>
        <w:rPr>
          <w:rFonts w:hint="eastAsia" w:ascii="宋体" w:hAnsi="宋体" w:cs="宋体"/>
          <w:b/>
          <w:color w:val="auto"/>
          <w:sz w:val="32"/>
          <w:szCs w:val="32"/>
        </w:rPr>
        <w:t>第四章  响应性文件内容及格式</w:t>
      </w:r>
    </w:p>
    <w:p>
      <w:pPr>
        <w:spacing w:line="800" w:lineRule="exact"/>
        <w:ind w:firstLine="2249" w:firstLineChars="700"/>
        <w:rPr>
          <w:rFonts w:hint="eastAsia" w:ascii="宋体" w:hAnsi="宋体" w:cs="宋体"/>
          <w:b/>
          <w:color w:val="auto"/>
          <w:sz w:val="32"/>
          <w:szCs w:val="32"/>
        </w:rPr>
      </w:pPr>
      <w:r>
        <w:rPr>
          <w:rFonts w:hint="eastAsia" w:ascii="宋体" w:hAnsi="宋体" w:cs="宋体"/>
          <w:b/>
          <w:color w:val="auto"/>
          <w:sz w:val="32"/>
          <w:szCs w:val="32"/>
        </w:rPr>
        <w:t>第五章  合同主要条款（参考）</w:t>
      </w:r>
    </w:p>
    <w:p>
      <w:pPr>
        <w:spacing w:line="360" w:lineRule="auto"/>
        <w:jc w:val="center"/>
        <w:rPr>
          <w:rFonts w:hint="eastAsia" w:ascii="Times New Roman" w:hAnsi="Times New Roman" w:eastAsia="宋体"/>
          <w:b/>
          <w:color w:val="auto"/>
          <w:sz w:val="72"/>
          <w:szCs w:val="72"/>
        </w:rPr>
      </w:pPr>
    </w:p>
    <w:p>
      <w:pPr>
        <w:spacing w:line="360" w:lineRule="auto"/>
        <w:jc w:val="center"/>
        <w:rPr>
          <w:rFonts w:hint="eastAsia" w:ascii="Times New Roman" w:hAnsi="Times New Roman" w:eastAsia="宋体"/>
          <w:b/>
          <w:sz w:val="72"/>
          <w:szCs w:val="72"/>
        </w:rPr>
      </w:pPr>
    </w:p>
    <w:p>
      <w:pPr>
        <w:spacing w:line="360" w:lineRule="auto"/>
        <w:jc w:val="center"/>
        <w:rPr>
          <w:rFonts w:hint="eastAsia" w:ascii="Times New Roman" w:hAnsi="Times New Roman" w:eastAsia="宋体"/>
          <w:b/>
          <w:sz w:val="72"/>
          <w:szCs w:val="72"/>
        </w:rPr>
      </w:pPr>
    </w:p>
    <w:p>
      <w:pPr>
        <w:spacing w:line="360" w:lineRule="auto"/>
        <w:jc w:val="center"/>
        <w:rPr>
          <w:rFonts w:hint="eastAsia" w:ascii="Times New Roman" w:hAnsi="Times New Roman" w:eastAsia="宋体"/>
          <w:b/>
          <w:sz w:val="72"/>
          <w:szCs w:val="72"/>
        </w:rPr>
      </w:pPr>
    </w:p>
    <w:p>
      <w:pPr>
        <w:spacing w:line="360" w:lineRule="auto"/>
        <w:jc w:val="center"/>
        <w:rPr>
          <w:rFonts w:hint="eastAsia" w:ascii="Times New Roman" w:hAnsi="Times New Roman" w:eastAsia="宋体"/>
          <w:b/>
          <w:sz w:val="72"/>
          <w:szCs w:val="72"/>
        </w:rPr>
      </w:pPr>
    </w:p>
    <w:p>
      <w:pPr>
        <w:spacing w:line="360" w:lineRule="auto"/>
        <w:jc w:val="center"/>
        <w:rPr>
          <w:rFonts w:hint="eastAsia" w:ascii="Times New Roman" w:hAnsi="Times New Roman" w:eastAsia="宋体"/>
          <w:b/>
          <w:sz w:val="72"/>
          <w:szCs w:val="72"/>
        </w:rPr>
      </w:pPr>
    </w:p>
    <w:p>
      <w:pPr>
        <w:spacing w:line="360" w:lineRule="auto"/>
        <w:ind w:firstLine="480" w:firstLineChars="200"/>
        <w:rPr>
          <w:rFonts w:ascii="Times New Roman" w:hAnsi="Times New Roman" w:eastAsia="宋体"/>
          <w:sz w:val="24"/>
        </w:rPr>
        <w:sectPr>
          <w:footerReference r:id="rId3" w:type="default"/>
          <w:pgSz w:w="11906" w:h="16838"/>
          <w:pgMar w:top="1440" w:right="1800" w:bottom="1440" w:left="1800" w:header="851" w:footer="992" w:gutter="0"/>
          <w:cols w:space="425" w:num="1"/>
          <w:docGrid w:type="lines" w:linePitch="312" w:charSpace="0"/>
        </w:sectPr>
      </w:pPr>
    </w:p>
    <w:p>
      <w:pPr>
        <w:keepNext w:val="0"/>
        <w:keepLines w:val="0"/>
        <w:widowControl w:val="0"/>
        <w:suppressLineNumbers w:val="0"/>
        <w:spacing w:before="0" w:beforeAutospacing="0" w:after="0" w:afterAutospacing="0"/>
        <w:ind w:left="0" w:right="0"/>
        <w:jc w:val="center"/>
        <w:rPr>
          <w:rFonts w:hint="eastAsia" w:ascii="宋体" w:hAnsi="宋体" w:eastAsia="宋体" w:cs="宋体"/>
          <w:b/>
          <w:bCs w:val="0"/>
          <w:kern w:val="2"/>
          <w:sz w:val="32"/>
          <w:szCs w:val="32"/>
          <w:lang w:val="en-US" w:eastAsia="zh-CN" w:bidi="ar"/>
        </w:rPr>
      </w:pPr>
      <w:r>
        <w:rPr>
          <w:rFonts w:hint="eastAsia" w:ascii="宋体" w:hAnsi="宋体" w:eastAsia="宋体" w:cs="宋体"/>
          <w:b/>
          <w:bCs w:val="0"/>
          <w:kern w:val="2"/>
          <w:sz w:val="32"/>
          <w:szCs w:val="32"/>
          <w:lang w:val="en-US" w:eastAsia="zh-CN" w:bidi="ar"/>
        </w:rPr>
        <w:t>第一章    谈判邀请函</w:t>
      </w:r>
    </w:p>
    <w:p>
      <w:pPr>
        <w:keepNext w:val="0"/>
        <w:keepLines w:val="0"/>
        <w:widowControl w:val="0"/>
        <w:suppressLineNumbers w:val="0"/>
        <w:spacing w:before="0" w:beforeAutospacing="0" w:after="0" w:afterAutospacing="0" w:line="560" w:lineRule="exact"/>
        <w:ind w:left="0" w:right="0" w:firstLine="562" w:firstLineChars="200"/>
        <w:jc w:val="both"/>
        <w:rPr>
          <w:rFonts w:hint="eastAsia" w:ascii="仿宋_GB2312" w:hAnsi="仿宋" w:eastAsia="仿宋_GB2312" w:cs="仿宋"/>
          <w:b/>
          <w:bCs/>
          <w:kern w:val="2"/>
          <w:sz w:val="28"/>
          <w:szCs w:val="28"/>
          <w:highlight w:val="none"/>
          <w:lang w:val="en-US" w:eastAsia="zh-CN" w:bidi="ar"/>
        </w:rPr>
      </w:pPr>
      <w:r>
        <w:rPr>
          <w:rFonts w:hint="eastAsia" w:ascii="仿宋_GB2312" w:hAnsi="仿宋" w:eastAsia="仿宋_GB2312" w:cs="仿宋"/>
          <w:b/>
          <w:bCs/>
          <w:kern w:val="2"/>
          <w:sz w:val="28"/>
          <w:szCs w:val="28"/>
          <w:highlight w:val="none"/>
          <w:lang w:val="en-US" w:eastAsia="zh-CN" w:bidi="ar"/>
        </w:rPr>
        <w:t>1.采购条件和方法</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 w:eastAsia="仿宋_GB2312" w:cs="仿宋"/>
          <w:b w:val="0"/>
          <w:bCs w:val="0"/>
          <w:kern w:val="2"/>
          <w:sz w:val="28"/>
          <w:szCs w:val="28"/>
          <w:highlight w:val="none"/>
          <w:lang w:val="en-US" w:eastAsia="zh-CN" w:bidi="ar"/>
        </w:rPr>
      </w:pPr>
      <w:r>
        <w:rPr>
          <w:rFonts w:hint="eastAsia" w:ascii="仿宋_GB2312" w:hAnsi="仿宋" w:eastAsia="仿宋_GB2312" w:cs="仿宋"/>
          <w:b w:val="0"/>
          <w:bCs w:val="0"/>
          <w:kern w:val="2"/>
          <w:sz w:val="28"/>
          <w:szCs w:val="28"/>
          <w:highlight w:val="none"/>
          <w:lang w:val="en-US" w:eastAsia="zh-CN" w:bidi="ar"/>
        </w:rPr>
        <w:t>1.1采购条件</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 w:eastAsia="仿宋_GB2312" w:cs="仿宋"/>
          <w:kern w:val="2"/>
          <w:sz w:val="28"/>
          <w:szCs w:val="28"/>
          <w:highlight w:val="none"/>
          <w:lang w:val="en-US" w:eastAsia="zh-CN" w:bidi="ar"/>
        </w:rPr>
      </w:pPr>
      <w:r>
        <w:rPr>
          <w:rFonts w:hint="eastAsia" w:ascii="仿宋_GB2312" w:hAnsi="仿宋" w:eastAsia="仿宋_GB2312" w:cs="仿宋"/>
          <w:kern w:val="2"/>
          <w:sz w:val="28"/>
          <w:szCs w:val="28"/>
          <w:highlight w:val="none"/>
          <w:lang w:val="en-US" w:eastAsia="zh-CN" w:bidi="ar"/>
        </w:rPr>
        <w:t>盛达智慧冷链物流项目光伏发电和充电桩安装运营管理项目物资采购已具备采购条件，现邀请具备资格条件的潜在供应商参加本项目物资采购活动。</w:t>
      </w:r>
    </w:p>
    <w:p>
      <w:pPr>
        <w:keepNext w:val="0"/>
        <w:keepLines w:val="0"/>
        <w:widowControl w:val="0"/>
        <w:suppressLineNumbers w:val="0"/>
        <w:spacing w:before="0" w:beforeAutospacing="0" w:after="0" w:afterAutospacing="0" w:line="560" w:lineRule="exact"/>
        <w:ind w:left="0" w:right="0" w:firstLine="560" w:firstLineChars="200"/>
        <w:jc w:val="both"/>
        <w:rPr>
          <w:rFonts w:hint="default" w:ascii="仿宋_GB2312" w:hAnsi="仿宋" w:eastAsia="仿宋_GB2312" w:cs="仿宋"/>
          <w:b w:val="0"/>
          <w:bCs w:val="0"/>
          <w:kern w:val="2"/>
          <w:sz w:val="28"/>
          <w:szCs w:val="28"/>
          <w:highlight w:val="none"/>
          <w:lang w:val="en-US" w:eastAsia="zh-CN" w:bidi="ar"/>
        </w:rPr>
      </w:pPr>
      <w:r>
        <w:rPr>
          <w:rFonts w:hint="eastAsia" w:ascii="仿宋_GB2312" w:hAnsi="仿宋" w:eastAsia="仿宋_GB2312" w:cs="仿宋"/>
          <w:b w:val="0"/>
          <w:bCs w:val="0"/>
          <w:kern w:val="2"/>
          <w:sz w:val="28"/>
          <w:szCs w:val="28"/>
          <w:highlight w:val="none"/>
          <w:lang w:val="en-US" w:eastAsia="zh-CN" w:bidi="ar"/>
        </w:rPr>
        <w:t>1.2采购方法：竞争性谈判</w:t>
      </w:r>
    </w:p>
    <w:p>
      <w:pPr>
        <w:keepNext w:val="0"/>
        <w:keepLines w:val="0"/>
        <w:widowControl w:val="0"/>
        <w:suppressLineNumbers w:val="0"/>
        <w:spacing w:before="0" w:beforeAutospacing="0" w:after="0" w:afterAutospacing="0" w:line="560" w:lineRule="exact"/>
        <w:ind w:left="0" w:right="0" w:firstLine="562" w:firstLineChars="200"/>
        <w:jc w:val="both"/>
        <w:rPr>
          <w:rFonts w:hint="default" w:ascii="仿宋_GB2312" w:hAnsi="仿宋" w:eastAsia="仿宋_GB2312" w:cs="仿宋"/>
          <w:b/>
          <w:bCs/>
          <w:kern w:val="2"/>
          <w:sz w:val="28"/>
          <w:szCs w:val="28"/>
          <w:highlight w:val="none"/>
          <w:lang w:val="en-US" w:eastAsia="zh-CN" w:bidi="ar"/>
        </w:rPr>
      </w:pPr>
      <w:r>
        <w:rPr>
          <w:rFonts w:hint="eastAsia" w:ascii="仿宋_GB2312" w:hAnsi="仿宋" w:eastAsia="仿宋_GB2312" w:cs="仿宋"/>
          <w:b/>
          <w:bCs/>
          <w:kern w:val="2"/>
          <w:sz w:val="28"/>
          <w:szCs w:val="28"/>
          <w:highlight w:val="none"/>
          <w:lang w:val="en-US" w:eastAsia="zh-CN" w:bidi="ar"/>
        </w:rPr>
        <w:t>2.采购内容和范围</w:t>
      </w:r>
    </w:p>
    <w:p>
      <w:pPr>
        <w:keepNext w:val="0"/>
        <w:keepLines w:val="0"/>
        <w:widowControl w:val="0"/>
        <w:suppressLineNumbers w:val="0"/>
        <w:spacing w:before="0" w:beforeAutospacing="0" w:after="0" w:afterAutospacing="0" w:line="560" w:lineRule="exact"/>
        <w:ind w:left="0" w:right="0" w:firstLine="560" w:firstLineChars="200"/>
        <w:jc w:val="both"/>
        <w:rPr>
          <w:rFonts w:hint="default" w:ascii="仿宋_GB2312" w:hAnsi="仿宋" w:eastAsia="仿宋_GB2312" w:cs="仿宋"/>
          <w:kern w:val="2"/>
          <w:sz w:val="28"/>
          <w:szCs w:val="28"/>
          <w:highlight w:val="none"/>
          <w:lang w:val="en-US" w:eastAsia="zh-CN" w:bidi="ar"/>
        </w:rPr>
      </w:pPr>
      <w:r>
        <w:rPr>
          <w:rFonts w:hint="eastAsia" w:ascii="仿宋_GB2312" w:hAnsi="仿宋" w:eastAsia="仿宋_GB2312" w:cs="仿宋"/>
          <w:kern w:val="2"/>
          <w:sz w:val="28"/>
          <w:szCs w:val="28"/>
          <w:highlight w:val="none"/>
          <w:lang w:val="en-US" w:eastAsia="zh-CN" w:bidi="ar"/>
        </w:rPr>
        <w:t>2.1本项目采购内容和范围：详见采购清单。</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 w:eastAsia="仿宋_GB2312" w:cs="仿宋"/>
          <w:kern w:val="2"/>
          <w:sz w:val="28"/>
          <w:szCs w:val="28"/>
          <w:highlight w:val="none"/>
          <w:lang w:val="en-US" w:eastAsia="zh-CN" w:bidi="ar"/>
        </w:rPr>
      </w:pPr>
      <w:r>
        <w:rPr>
          <w:rFonts w:hint="eastAsia" w:ascii="仿宋_GB2312" w:hAnsi="仿宋" w:eastAsia="仿宋_GB2312" w:cs="仿宋"/>
          <w:kern w:val="2"/>
          <w:sz w:val="28"/>
          <w:szCs w:val="28"/>
          <w:highlight w:val="none"/>
          <w:lang w:val="en-US" w:eastAsia="zh-CN" w:bidi="ar"/>
        </w:rPr>
        <w:t xml:space="preserve">2.2项目交货期：签订物资供应合同后10天内                     </w:t>
      </w:r>
      <w:bookmarkStart w:id="16" w:name="_GoBack"/>
      <w:bookmarkEnd w:id="16"/>
      <w:r>
        <w:rPr>
          <w:rFonts w:hint="eastAsia" w:ascii="仿宋_GB2312" w:hAnsi="仿宋" w:eastAsia="仿宋_GB2312" w:cs="仿宋"/>
          <w:kern w:val="2"/>
          <w:sz w:val="28"/>
          <w:szCs w:val="28"/>
          <w:highlight w:val="none"/>
          <w:lang w:val="en-US" w:eastAsia="zh-CN" w:bidi="ar"/>
        </w:rPr>
        <w:t>。</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 w:eastAsia="仿宋_GB2312" w:cs="仿宋"/>
          <w:kern w:val="2"/>
          <w:sz w:val="28"/>
          <w:szCs w:val="28"/>
          <w:highlight w:val="none"/>
          <w:lang w:val="en-US" w:eastAsia="zh-CN" w:bidi="ar"/>
        </w:rPr>
      </w:pPr>
      <w:r>
        <w:rPr>
          <w:rFonts w:hint="eastAsia" w:ascii="仿宋_GB2312" w:hAnsi="仿宋" w:eastAsia="仿宋_GB2312" w:cs="仿宋"/>
          <w:kern w:val="2"/>
          <w:sz w:val="28"/>
          <w:szCs w:val="28"/>
          <w:highlight w:val="none"/>
          <w:lang w:val="en-US" w:eastAsia="zh-CN" w:bidi="ar"/>
        </w:rPr>
        <w:t xml:space="preserve">2.3交货地点：盛达科技产业园区内  </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 w:eastAsia="仿宋_GB2312" w:cs="仿宋"/>
          <w:kern w:val="2"/>
          <w:sz w:val="28"/>
          <w:szCs w:val="28"/>
          <w:highlight w:val="none"/>
          <w:lang w:val="en-US" w:eastAsia="zh-CN" w:bidi="ar"/>
        </w:rPr>
      </w:pPr>
      <w:r>
        <w:rPr>
          <w:rFonts w:hint="eastAsia" w:ascii="仿宋_GB2312" w:hAnsi="仿宋" w:eastAsia="仿宋_GB2312" w:cs="仿宋"/>
          <w:kern w:val="2"/>
          <w:sz w:val="28"/>
          <w:szCs w:val="28"/>
          <w:highlight w:val="none"/>
          <w:lang w:val="en-US" w:eastAsia="zh-CN" w:bidi="ar"/>
        </w:rPr>
        <w:t>2.4货物质量标准：合格</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 w:eastAsia="仿宋_GB2312" w:cs="仿宋"/>
          <w:kern w:val="2"/>
          <w:sz w:val="28"/>
          <w:szCs w:val="28"/>
          <w:highlight w:val="none"/>
          <w:lang w:val="en-US" w:eastAsia="zh-CN" w:bidi="ar"/>
        </w:rPr>
      </w:pPr>
      <w:r>
        <w:rPr>
          <w:rFonts w:hint="eastAsia" w:ascii="仿宋_GB2312" w:hAnsi="仿宋" w:eastAsia="仿宋_GB2312" w:cs="仿宋"/>
          <w:kern w:val="2"/>
          <w:sz w:val="28"/>
          <w:szCs w:val="28"/>
          <w:highlight w:val="none"/>
          <w:lang w:val="en-US" w:eastAsia="zh-CN" w:bidi="ar"/>
        </w:rPr>
        <w:t>2.5项目采购预算：665万元</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 w:eastAsia="仿宋_GB2312" w:cs="仿宋"/>
          <w:kern w:val="2"/>
          <w:sz w:val="28"/>
          <w:szCs w:val="28"/>
          <w:highlight w:val="none"/>
          <w:lang w:val="en-US" w:eastAsia="zh-CN" w:bidi="ar"/>
        </w:rPr>
      </w:pPr>
      <w:r>
        <w:rPr>
          <w:rFonts w:hint="eastAsia" w:ascii="仿宋_GB2312" w:hAnsi="仿宋" w:eastAsia="仿宋_GB2312" w:cs="仿宋"/>
          <w:kern w:val="2"/>
          <w:sz w:val="28"/>
          <w:szCs w:val="28"/>
          <w:highlight w:val="none"/>
          <w:lang w:val="en-US" w:eastAsia="zh-CN" w:bidi="ar"/>
        </w:rPr>
        <w:t>2.6本项目是否接受联合体投标：否</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 w:eastAsia="仿宋_GB2312" w:cs="仿宋"/>
          <w:kern w:val="2"/>
          <w:sz w:val="28"/>
          <w:szCs w:val="28"/>
          <w:highlight w:val="none"/>
          <w:lang w:val="en-US" w:eastAsia="zh-CN" w:bidi="ar"/>
        </w:rPr>
      </w:pPr>
      <w:r>
        <w:rPr>
          <w:rFonts w:hint="eastAsia" w:ascii="仿宋_GB2312" w:hAnsi="仿宋" w:eastAsia="仿宋_GB2312" w:cs="仿宋"/>
          <w:kern w:val="2"/>
          <w:sz w:val="28"/>
          <w:szCs w:val="28"/>
          <w:highlight w:val="none"/>
          <w:lang w:val="en-US" w:eastAsia="zh-CN" w:bidi="ar"/>
        </w:rPr>
        <w:t>2.7是否接受进口产品：否</w:t>
      </w:r>
    </w:p>
    <w:p>
      <w:pPr>
        <w:keepNext w:val="0"/>
        <w:keepLines w:val="0"/>
        <w:widowControl w:val="0"/>
        <w:suppressLineNumbers w:val="0"/>
        <w:spacing w:before="0" w:beforeAutospacing="0" w:after="0" w:afterAutospacing="0" w:line="560" w:lineRule="exact"/>
        <w:ind w:left="0" w:right="0" w:firstLine="562" w:firstLineChars="200"/>
        <w:jc w:val="both"/>
        <w:rPr>
          <w:rFonts w:hint="eastAsia" w:ascii="仿宋_GB2312" w:hAnsi="仿宋" w:eastAsia="仿宋_GB2312" w:cs="仿宋"/>
          <w:b/>
          <w:bCs/>
          <w:kern w:val="2"/>
          <w:sz w:val="28"/>
          <w:szCs w:val="28"/>
          <w:highlight w:val="none"/>
          <w:lang w:val="en-US" w:eastAsia="zh-CN" w:bidi="ar"/>
        </w:rPr>
      </w:pPr>
      <w:r>
        <w:rPr>
          <w:rFonts w:hint="eastAsia" w:ascii="仿宋_GB2312" w:hAnsi="仿宋" w:eastAsia="仿宋_GB2312" w:cs="仿宋"/>
          <w:b/>
          <w:bCs/>
          <w:kern w:val="2"/>
          <w:sz w:val="28"/>
          <w:szCs w:val="28"/>
          <w:highlight w:val="none"/>
          <w:lang w:val="en-US" w:eastAsia="zh-CN" w:bidi="ar"/>
        </w:rPr>
        <w:t>3.技术成果的补偿</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 w:eastAsia="仿宋_GB2312" w:cs="仿宋"/>
          <w:kern w:val="2"/>
          <w:sz w:val="28"/>
          <w:szCs w:val="28"/>
          <w:highlight w:val="none"/>
          <w:lang w:val="en-US" w:eastAsia="zh-CN" w:bidi="ar"/>
        </w:rPr>
      </w:pPr>
      <w:r>
        <w:rPr>
          <w:rFonts w:hint="eastAsia" w:ascii="仿宋_GB2312" w:hAnsi="仿宋" w:eastAsia="仿宋_GB2312" w:cs="仿宋"/>
          <w:kern w:val="2"/>
          <w:sz w:val="28"/>
          <w:szCs w:val="28"/>
          <w:highlight w:val="none"/>
          <w:lang w:val="en-US" w:eastAsia="zh-CN" w:bidi="ar"/>
        </w:rPr>
        <w:t>本次采购对未成交供应商的技术成果不予补偿。</w:t>
      </w:r>
    </w:p>
    <w:p>
      <w:pPr>
        <w:keepNext w:val="0"/>
        <w:keepLines w:val="0"/>
        <w:widowControl w:val="0"/>
        <w:suppressLineNumbers w:val="0"/>
        <w:spacing w:before="0" w:beforeAutospacing="0" w:after="0" w:afterAutospacing="0" w:line="560" w:lineRule="exact"/>
        <w:ind w:left="0" w:right="0" w:firstLine="562" w:firstLineChars="200"/>
        <w:jc w:val="both"/>
        <w:rPr>
          <w:rFonts w:hint="eastAsia" w:ascii="仿宋_GB2312" w:hAnsi="仿宋" w:eastAsia="仿宋_GB2312" w:cs="仿宋"/>
          <w:b/>
          <w:bCs/>
          <w:sz w:val="28"/>
          <w:szCs w:val="28"/>
          <w:lang w:val="en-US"/>
        </w:rPr>
      </w:pPr>
      <w:bookmarkStart w:id="0" w:name="_Toc35393799"/>
      <w:bookmarkStart w:id="1" w:name="_Toc35393630"/>
      <w:bookmarkStart w:id="2" w:name="_Toc28359090"/>
      <w:bookmarkStart w:id="3" w:name="_Toc28359013"/>
      <w:r>
        <w:rPr>
          <w:rFonts w:hint="eastAsia" w:ascii="仿宋_GB2312" w:hAnsi="仿宋" w:eastAsia="仿宋_GB2312" w:cs="仿宋"/>
          <w:b/>
          <w:bCs/>
          <w:kern w:val="2"/>
          <w:sz w:val="28"/>
          <w:szCs w:val="28"/>
          <w:lang w:val="en-US" w:eastAsia="zh-CN" w:bidi="ar"/>
        </w:rPr>
        <w:t>4.供应商或代理商资格要求</w:t>
      </w:r>
      <w:bookmarkEnd w:id="0"/>
      <w:bookmarkEnd w:id="1"/>
      <w:bookmarkEnd w:id="2"/>
      <w:bookmarkEnd w:id="3"/>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 w:eastAsia="仿宋_GB2312" w:cs="仿宋"/>
          <w:kern w:val="2"/>
          <w:sz w:val="28"/>
          <w:szCs w:val="28"/>
          <w:highlight w:val="none"/>
          <w:lang w:val="en-US" w:eastAsia="zh-CN" w:bidi="ar"/>
        </w:rPr>
      </w:pPr>
      <w:r>
        <w:rPr>
          <w:rFonts w:hint="eastAsia" w:ascii="仿宋_GB2312" w:hAnsi="仿宋" w:eastAsia="仿宋_GB2312" w:cs="仿宋"/>
          <w:kern w:val="2"/>
          <w:sz w:val="28"/>
          <w:szCs w:val="28"/>
          <w:highlight w:val="none"/>
          <w:lang w:val="en-US" w:eastAsia="zh-CN" w:bidi="ar"/>
        </w:rPr>
        <w:t>4.1满足《中华人民共和国政府采购法》第二十二条规定；</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 w:eastAsia="仿宋_GB2312" w:cs="仿宋"/>
          <w:kern w:val="2"/>
          <w:sz w:val="28"/>
          <w:szCs w:val="28"/>
          <w:highlight w:val="none"/>
          <w:lang w:val="en-US" w:eastAsia="zh-CN" w:bidi="ar"/>
        </w:rPr>
      </w:pPr>
      <w:r>
        <w:rPr>
          <w:rFonts w:hint="eastAsia" w:ascii="仿宋_GB2312" w:hAnsi="仿宋" w:eastAsia="仿宋_GB2312" w:cs="仿宋"/>
          <w:kern w:val="2"/>
          <w:sz w:val="28"/>
          <w:szCs w:val="28"/>
          <w:highlight w:val="none"/>
          <w:lang w:val="en-US" w:eastAsia="zh-CN" w:bidi="ar"/>
        </w:rPr>
        <w:t>4.2.1供应商行贿犯罪档案记录（打印谈判会前1日中国裁判文书网的信息）；</w:t>
      </w:r>
    </w:p>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40" w:lineRule="exact"/>
        <w:ind w:left="0" w:right="0" w:firstLine="560" w:firstLineChars="200"/>
        <w:jc w:val="both"/>
        <w:textAlignment w:val="baseline"/>
        <w:rPr>
          <w:rFonts w:hint="eastAsia" w:ascii="仿宋" w:hAnsi="仿宋" w:eastAsia="仿宋" w:cs="仿宋"/>
          <w:kern w:val="2"/>
          <w:sz w:val="28"/>
          <w:szCs w:val="28"/>
          <w:vertAlign w:val="baseline"/>
          <w:lang w:val="en-US" w:eastAsia="zh-CN" w:bidi="ar"/>
        </w:rPr>
      </w:pPr>
      <w:r>
        <w:rPr>
          <w:rFonts w:hint="eastAsia" w:ascii="仿宋" w:hAnsi="仿宋" w:eastAsia="仿宋" w:cs="仿宋"/>
          <w:kern w:val="2"/>
          <w:sz w:val="28"/>
          <w:szCs w:val="28"/>
          <w:vertAlign w:val="baseline"/>
          <w:lang w:val="en-US" w:eastAsia="zh-CN" w:bidi="ar"/>
        </w:rPr>
        <w:t>4.2.2按照《财政部关于在政府采购活动中查询及使用信用记录有关问题的通知》（财库〔2016〕125号）的要求，根据谈判会当日“信用中国”网站（www.creditchina.gov.cn）、中国政府采购网（www.ccgp.gov.cn）的信息，对列入失信被执行人、重大税收违法失信主体、政府采购严重违法失信行为记录名单的供应商，拒绝参与采购活动，同时对信用信息查询记录和证据进行打印存档；</w:t>
      </w:r>
    </w:p>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40" w:lineRule="exact"/>
        <w:ind w:left="0" w:right="0" w:firstLine="560" w:firstLineChars="200"/>
        <w:jc w:val="both"/>
        <w:textAlignment w:val="baseline"/>
        <w:rPr>
          <w:rFonts w:hint="default" w:ascii="仿宋" w:hAnsi="仿宋" w:eastAsia="仿宋" w:cs="仿宋"/>
          <w:kern w:val="2"/>
          <w:sz w:val="28"/>
          <w:szCs w:val="28"/>
          <w:vertAlign w:val="baseline"/>
          <w:lang w:val="en-US" w:eastAsia="zh-CN" w:bidi="ar"/>
        </w:rPr>
      </w:pPr>
      <w:r>
        <w:rPr>
          <w:rFonts w:hint="eastAsia" w:ascii="仿宋" w:hAnsi="仿宋" w:eastAsia="仿宋" w:cs="仿宋"/>
          <w:kern w:val="2"/>
          <w:sz w:val="28"/>
          <w:szCs w:val="28"/>
          <w:vertAlign w:val="baseline"/>
          <w:lang w:val="en-US" w:eastAsia="zh-CN" w:bidi="ar"/>
        </w:rPr>
        <w:t>4.2.3 供应商应为所采购材料的生产商或经销商。</w:t>
      </w:r>
    </w:p>
    <w:p>
      <w:pPr>
        <w:keepNext w:val="0"/>
        <w:keepLines w:val="0"/>
        <w:pageBreakBefore w:val="0"/>
        <w:numPr>
          <w:ilvl w:val="0"/>
          <w:numId w:val="0"/>
        </w:numPr>
        <w:kinsoku/>
        <w:wordWrap/>
        <w:overflowPunct/>
        <w:topLinePunct w:val="0"/>
        <w:autoSpaceDE/>
        <w:autoSpaceDN/>
        <w:bidi w:val="0"/>
        <w:snapToGrid/>
        <w:spacing w:line="540" w:lineRule="exact"/>
        <w:ind w:firstLine="643" w:firstLineChars="200"/>
        <w:rPr>
          <w:rFonts w:hint="eastAsia" w:ascii="仿宋_GB2312" w:hAnsi="华文楷体" w:eastAsia="仿宋_GB2312" w:cstheme="minorBidi"/>
          <w:b/>
          <w:bCs/>
          <w:kern w:val="2"/>
          <w:sz w:val="32"/>
          <w:szCs w:val="22"/>
          <w:lang w:val="en-US" w:eastAsia="zh-CN" w:bidi="ar-SA"/>
        </w:rPr>
      </w:pPr>
      <w:r>
        <w:rPr>
          <w:rFonts w:hint="eastAsia" w:ascii="仿宋_GB2312" w:hAnsi="华文楷体" w:eastAsia="仿宋_GB2312" w:cstheme="minorBidi"/>
          <w:b/>
          <w:bCs/>
          <w:kern w:val="2"/>
          <w:sz w:val="32"/>
          <w:szCs w:val="22"/>
          <w:lang w:val="en-US" w:eastAsia="zh-CN" w:bidi="ar-SA"/>
        </w:rPr>
        <w:t>5、采购文件的获取</w:t>
      </w:r>
    </w:p>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40" w:lineRule="exact"/>
        <w:ind w:left="0" w:right="0" w:firstLine="560" w:firstLineChars="200"/>
        <w:jc w:val="both"/>
        <w:textAlignment w:val="baseline"/>
        <w:rPr>
          <w:rFonts w:hint="eastAsia" w:ascii="仿宋" w:hAnsi="仿宋" w:eastAsia="仿宋" w:cs="仿宋"/>
          <w:kern w:val="2"/>
          <w:sz w:val="28"/>
          <w:szCs w:val="28"/>
          <w:vertAlign w:val="baseline"/>
          <w:lang w:val="en-US" w:eastAsia="zh-CN" w:bidi="ar"/>
        </w:rPr>
      </w:pPr>
      <w:r>
        <w:rPr>
          <w:rFonts w:hint="eastAsia" w:ascii="仿宋" w:hAnsi="仿宋" w:eastAsia="仿宋" w:cs="仿宋"/>
          <w:kern w:val="2"/>
          <w:sz w:val="28"/>
          <w:szCs w:val="28"/>
          <w:vertAlign w:val="baseline"/>
          <w:lang w:val="en-US" w:eastAsia="zh-CN" w:bidi="ar"/>
        </w:rPr>
        <w:t>5.1获取时间：从2024年7月11日9：00起至2024年7月15日18：00止（北京时间）。</w:t>
      </w:r>
    </w:p>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40" w:lineRule="exact"/>
        <w:ind w:left="0" w:right="0" w:firstLine="560" w:firstLineChars="200"/>
        <w:jc w:val="both"/>
        <w:textAlignment w:val="baseline"/>
        <w:rPr>
          <w:rFonts w:hint="eastAsia" w:ascii="仿宋" w:hAnsi="仿宋" w:eastAsia="仿宋" w:cs="仿宋"/>
          <w:kern w:val="2"/>
          <w:sz w:val="28"/>
          <w:szCs w:val="28"/>
          <w:vertAlign w:val="baseline"/>
          <w:lang w:val="en-US" w:eastAsia="zh-CN" w:bidi="ar"/>
        </w:rPr>
      </w:pPr>
      <w:r>
        <w:rPr>
          <w:rFonts w:hint="eastAsia" w:ascii="仿宋" w:hAnsi="仿宋" w:eastAsia="仿宋" w:cs="仿宋"/>
          <w:kern w:val="2"/>
          <w:sz w:val="28"/>
          <w:szCs w:val="28"/>
          <w:vertAlign w:val="baseline"/>
          <w:lang w:val="en-US" w:eastAsia="zh-CN" w:bidi="ar"/>
        </w:rPr>
        <w:t>5.2获取方式：在焦作市山阳区山阳路4456号河南众诚工程管理咨询有限公司105室领取采购文件（售价0元）。</w:t>
      </w:r>
    </w:p>
    <w:p>
      <w:pPr>
        <w:keepNext w:val="0"/>
        <w:keepLines w:val="0"/>
        <w:pageBreakBefore w:val="0"/>
        <w:numPr>
          <w:ilvl w:val="0"/>
          <w:numId w:val="0"/>
        </w:numPr>
        <w:kinsoku/>
        <w:wordWrap/>
        <w:overflowPunct/>
        <w:topLinePunct w:val="0"/>
        <w:autoSpaceDE/>
        <w:autoSpaceDN/>
        <w:bidi w:val="0"/>
        <w:snapToGrid/>
        <w:spacing w:line="540" w:lineRule="exact"/>
        <w:ind w:leftChars="252"/>
        <w:rPr>
          <w:rFonts w:hint="default" w:ascii="仿宋_GB2312" w:hAnsi="华文楷体" w:eastAsia="仿宋_GB2312" w:cstheme="minorBidi"/>
          <w:b/>
          <w:bCs/>
          <w:kern w:val="2"/>
          <w:sz w:val="32"/>
          <w:szCs w:val="22"/>
          <w:lang w:val="en-US" w:eastAsia="zh-CN" w:bidi="ar-SA"/>
        </w:rPr>
      </w:pPr>
      <w:r>
        <w:rPr>
          <w:rFonts w:hint="eastAsia" w:ascii="仿宋_GB2312" w:hAnsi="华文楷体" w:eastAsia="仿宋_GB2312" w:cstheme="minorBidi"/>
          <w:b/>
          <w:bCs/>
          <w:kern w:val="2"/>
          <w:sz w:val="32"/>
          <w:szCs w:val="22"/>
          <w:lang w:val="en-US" w:eastAsia="zh-CN" w:bidi="ar-SA"/>
        </w:rPr>
        <w:t>6.响应文件递交及开启</w:t>
      </w:r>
    </w:p>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40" w:lineRule="exact"/>
        <w:ind w:left="0" w:right="0" w:firstLine="560" w:firstLineChars="200"/>
        <w:jc w:val="both"/>
        <w:textAlignment w:val="baseline"/>
        <w:rPr>
          <w:rFonts w:hint="eastAsia" w:ascii="仿宋" w:hAnsi="仿宋" w:eastAsia="仿宋" w:cs="仿宋"/>
          <w:kern w:val="2"/>
          <w:sz w:val="28"/>
          <w:szCs w:val="28"/>
          <w:vertAlign w:val="baseline"/>
          <w:lang w:val="en-US" w:eastAsia="zh-CN" w:bidi="ar"/>
        </w:rPr>
      </w:pPr>
      <w:r>
        <w:rPr>
          <w:rFonts w:hint="eastAsia" w:ascii="仿宋" w:hAnsi="仿宋" w:eastAsia="仿宋" w:cs="仿宋"/>
          <w:kern w:val="2"/>
          <w:sz w:val="28"/>
          <w:szCs w:val="28"/>
          <w:vertAlign w:val="baseline"/>
          <w:lang w:val="en-US" w:eastAsia="zh-CN" w:bidi="ar"/>
        </w:rPr>
        <w:t>6.1递交及开启响应文件截止时间：2024年7月16日8时  30分（北京时间）。</w:t>
      </w:r>
    </w:p>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40" w:lineRule="exact"/>
        <w:ind w:left="0" w:right="0" w:firstLine="560" w:firstLineChars="200"/>
        <w:jc w:val="both"/>
        <w:textAlignment w:val="baseline"/>
        <w:rPr>
          <w:rFonts w:hint="eastAsia" w:ascii="仿宋" w:hAnsi="仿宋" w:eastAsia="仿宋" w:cs="仿宋"/>
          <w:kern w:val="2"/>
          <w:sz w:val="28"/>
          <w:szCs w:val="28"/>
          <w:vertAlign w:val="baseline"/>
          <w:lang w:val="en-US" w:eastAsia="zh-CN" w:bidi="ar"/>
        </w:rPr>
      </w:pPr>
      <w:r>
        <w:rPr>
          <w:rFonts w:hint="eastAsia" w:ascii="仿宋" w:hAnsi="仿宋" w:eastAsia="仿宋" w:cs="仿宋"/>
          <w:kern w:val="2"/>
          <w:sz w:val="28"/>
          <w:szCs w:val="28"/>
          <w:vertAlign w:val="baseline"/>
          <w:lang w:val="en-US" w:eastAsia="zh-CN" w:bidi="ar"/>
        </w:rPr>
        <w:t>6.2递交及开启响应文件地址：指派专人送到河南省众诚工程管理咨询有限公司三楼开标室。</w:t>
      </w:r>
    </w:p>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40" w:lineRule="exact"/>
        <w:ind w:left="0" w:right="0" w:firstLine="560" w:firstLineChars="200"/>
        <w:jc w:val="both"/>
        <w:textAlignment w:val="baseline"/>
        <w:rPr>
          <w:rFonts w:hint="eastAsia" w:ascii="仿宋" w:hAnsi="仿宋" w:eastAsia="仿宋" w:cs="仿宋"/>
          <w:kern w:val="2"/>
          <w:sz w:val="28"/>
          <w:szCs w:val="28"/>
          <w:vertAlign w:val="baseline"/>
          <w:lang w:val="en-US" w:eastAsia="zh-CN" w:bidi="ar"/>
        </w:rPr>
      </w:pPr>
      <w:r>
        <w:rPr>
          <w:rFonts w:hint="eastAsia" w:ascii="仿宋" w:hAnsi="仿宋" w:eastAsia="仿宋" w:cs="仿宋"/>
          <w:kern w:val="2"/>
          <w:sz w:val="28"/>
          <w:szCs w:val="28"/>
          <w:vertAlign w:val="baseline"/>
          <w:lang w:val="en-US" w:eastAsia="zh-CN" w:bidi="ar"/>
        </w:rPr>
        <w:t>6.3响应文件递交注意事项</w:t>
      </w:r>
    </w:p>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40" w:lineRule="exact"/>
        <w:ind w:left="0" w:right="0" w:firstLine="560" w:firstLineChars="200"/>
        <w:jc w:val="both"/>
        <w:textAlignment w:val="baseline"/>
        <w:rPr>
          <w:rFonts w:hint="eastAsia" w:ascii="仿宋" w:hAnsi="仿宋" w:eastAsia="仿宋" w:cs="仿宋"/>
          <w:kern w:val="2"/>
          <w:sz w:val="28"/>
          <w:szCs w:val="28"/>
          <w:vertAlign w:val="baseline"/>
          <w:lang w:val="en-US" w:eastAsia="zh-CN" w:bidi="ar"/>
        </w:rPr>
      </w:pPr>
      <w:r>
        <w:rPr>
          <w:rFonts w:hint="eastAsia" w:ascii="仿宋" w:hAnsi="仿宋" w:eastAsia="仿宋" w:cs="仿宋"/>
          <w:kern w:val="2"/>
          <w:sz w:val="28"/>
          <w:szCs w:val="28"/>
          <w:vertAlign w:val="baseline"/>
          <w:lang w:val="en-US" w:eastAsia="zh-CN" w:bidi="ar"/>
        </w:rPr>
        <w:t>逾期递交的响应文件，采购人将予以拒收。</w:t>
      </w:r>
    </w:p>
    <w:p>
      <w:pPr>
        <w:keepNext w:val="0"/>
        <w:keepLines w:val="0"/>
        <w:pageBreakBefore w:val="0"/>
        <w:kinsoku/>
        <w:wordWrap/>
        <w:overflowPunct/>
        <w:topLinePunct w:val="0"/>
        <w:autoSpaceDE/>
        <w:autoSpaceDN/>
        <w:bidi w:val="0"/>
        <w:snapToGrid/>
        <w:spacing w:line="540" w:lineRule="exact"/>
        <w:ind w:firstLine="643" w:firstLineChars="200"/>
        <w:rPr>
          <w:rFonts w:hint="eastAsia" w:ascii="仿宋_GB2312" w:hAnsi="华文楷体" w:eastAsia="仿宋_GB2312" w:cstheme="minorBidi"/>
          <w:b/>
          <w:bCs/>
          <w:kern w:val="2"/>
          <w:sz w:val="32"/>
          <w:szCs w:val="22"/>
          <w:lang w:val="en-US" w:eastAsia="zh-CN" w:bidi="ar-SA"/>
        </w:rPr>
      </w:pPr>
      <w:r>
        <w:rPr>
          <w:rFonts w:hint="eastAsia" w:ascii="仿宋_GB2312" w:hAnsi="华文楷体" w:eastAsia="仿宋_GB2312" w:cstheme="minorBidi"/>
          <w:b/>
          <w:bCs/>
          <w:kern w:val="2"/>
          <w:sz w:val="32"/>
          <w:szCs w:val="22"/>
          <w:lang w:val="en-US" w:eastAsia="zh-CN" w:bidi="ar-SA"/>
        </w:rPr>
        <w:t>7.其他</w:t>
      </w:r>
    </w:p>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40" w:lineRule="exact"/>
        <w:ind w:left="0" w:right="0" w:firstLine="560" w:firstLineChars="200"/>
        <w:jc w:val="both"/>
        <w:textAlignment w:val="baseline"/>
        <w:rPr>
          <w:rFonts w:hint="eastAsia" w:ascii="仿宋" w:hAnsi="仿宋" w:eastAsia="仿宋" w:cs="仿宋"/>
          <w:kern w:val="2"/>
          <w:sz w:val="28"/>
          <w:szCs w:val="28"/>
          <w:vertAlign w:val="baseline"/>
          <w:lang w:val="en-US" w:eastAsia="zh-CN" w:bidi="ar"/>
        </w:rPr>
      </w:pPr>
      <w:r>
        <w:rPr>
          <w:rFonts w:hint="eastAsia" w:ascii="仿宋" w:hAnsi="仿宋" w:eastAsia="仿宋" w:cs="仿宋"/>
          <w:kern w:val="2"/>
          <w:sz w:val="28"/>
          <w:szCs w:val="28"/>
          <w:vertAlign w:val="baseline"/>
          <w:lang w:val="en-US" w:eastAsia="zh-CN" w:bidi="ar"/>
        </w:rPr>
        <w:t>7.1发布公告的媒介</w:t>
      </w:r>
    </w:p>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40" w:lineRule="exact"/>
        <w:ind w:left="0" w:right="0" w:firstLine="560" w:firstLineChars="200"/>
        <w:jc w:val="both"/>
        <w:textAlignment w:val="baseline"/>
        <w:rPr>
          <w:rFonts w:hint="default" w:ascii="仿宋" w:hAnsi="仿宋" w:eastAsia="仿宋" w:cs="仿宋"/>
          <w:kern w:val="2"/>
          <w:sz w:val="28"/>
          <w:szCs w:val="28"/>
          <w:vertAlign w:val="baseline"/>
          <w:lang w:val="en-US" w:eastAsia="zh-CN" w:bidi="ar"/>
        </w:rPr>
      </w:pPr>
      <w:r>
        <w:rPr>
          <w:rFonts w:hint="eastAsia" w:ascii="仿宋" w:hAnsi="仿宋" w:eastAsia="仿宋" w:cs="仿宋"/>
          <w:kern w:val="2"/>
          <w:sz w:val="28"/>
          <w:szCs w:val="28"/>
          <w:vertAlign w:val="baseline"/>
          <w:lang w:val="en-US" w:eastAsia="zh-CN" w:bidi="ar"/>
        </w:rPr>
        <w:t>本项目采购公告同时在焦作市建设投资（控股）有限公司网站上发布，期限为三个工作日。</w:t>
      </w:r>
    </w:p>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540" w:lineRule="exact"/>
        <w:ind w:right="0" w:firstLine="562" w:firstLineChars="200"/>
        <w:jc w:val="both"/>
        <w:rPr>
          <w:rFonts w:hint="eastAsia" w:ascii="仿宋_GB2312" w:hAnsi="仿宋" w:eastAsia="仿宋_GB2312" w:cs="仿宋"/>
          <w:b/>
          <w:bCs/>
          <w:sz w:val="28"/>
          <w:szCs w:val="28"/>
          <w:lang w:val="en-US"/>
        </w:rPr>
      </w:pPr>
      <w:bookmarkStart w:id="4" w:name="_Toc28359018"/>
      <w:bookmarkStart w:id="5" w:name="_Toc35393636"/>
      <w:bookmarkStart w:id="6" w:name="_Toc35393805"/>
      <w:bookmarkStart w:id="7" w:name="_Toc28359095"/>
      <w:r>
        <w:rPr>
          <w:rFonts w:hint="eastAsia" w:ascii="仿宋_GB2312" w:hAnsi="仿宋" w:eastAsia="仿宋_GB2312" w:cs="仿宋"/>
          <w:b/>
          <w:bCs/>
          <w:kern w:val="2"/>
          <w:sz w:val="28"/>
          <w:szCs w:val="28"/>
          <w:lang w:val="en-US" w:eastAsia="zh-CN" w:bidi="ar"/>
        </w:rPr>
        <w:t>8.其他补充事宜</w:t>
      </w:r>
    </w:p>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540" w:lineRule="exact"/>
        <w:ind w:left="0" w:right="0" w:firstLine="560" w:firstLineChars="200"/>
        <w:jc w:val="both"/>
        <w:rPr>
          <w:rFonts w:hint="eastAsia" w:ascii="仿宋_GB2312" w:hAnsi="仿宋" w:eastAsia="仿宋_GB2312" w:cs="仿宋"/>
          <w:sz w:val="28"/>
          <w:szCs w:val="28"/>
          <w:lang w:val="en-US"/>
        </w:rPr>
      </w:pPr>
      <w:r>
        <w:rPr>
          <w:rFonts w:hint="eastAsia" w:ascii="仿宋_GB2312" w:hAnsi="仿宋" w:eastAsia="仿宋_GB2312" w:cs="仿宋"/>
          <w:kern w:val="2"/>
          <w:sz w:val="28"/>
          <w:szCs w:val="28"/>
          <w:lang w:val="en-US" w:eastAsia="zh-CN" w:bidi="ar"/>
        </w:rPr>
        <w:t>供应商获取谈判文件时须提供以下资料：</w:t>
      </w:r>
    </w:p>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540" w:lineRule="exact"/>
        <w:ind w:left="0" w:right="0" w:firstLine="560" w:firstLineChars="200"/>
        <w:jc w:val="both"/>
        <w:rPr>
          <w:rFonts w:hint="eastAsia" w:ascii="仿宋_GB2312" w:hAnsi="仿宋" w:eastAsia="仿宋_GB2312" w:cs="仿宋"/>
          <w:sz w:val="28"/>
          <w:szCs w:val="28"/>
          <w:lang w:val="en-US"/>
        </w:rPr>
      </w:pPr>
      <w:r>
        <w:rPr>
          <w:rFonts w:hint="eastAsia" w:ascii="仿宋_GB2312" w:hAnsi="仿宋" w:eastAsia="仿宋_GB2312" w:cs="仿宋"/>
          <w:kern w:val="2"/>
          <w:sz w:val="28"/>
          <w:szCs w:val="28"/>
          <w:lang w:val="en-US" w:eastAsia="zh-CN" w:bidi="ar"/>
        </w:rPr>
        <w:t>（1）营业执照副本（事业单位法人证书）原件；</w:t>
      </w:r>
    </w:p>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540" w:lineRule="exact"/>
        <w:ind w:left="0" w:right="0" w:firstLine="560" w:firstLineChars="200"/>
        <w:jc w:val="both"/>
        <w:rPr>
          <w:rFonts w:hint="eastAsia" w:ascii="仿宋_GB2312" w:hAnsi="仿宋" w:eastAsia="仿宋_GB2312" w:cs="仿宋"/>
          <w:sz w:val="28"/>
          <w:szCs w:val="28"/>
          <w:lang w:val="en-US"/>
        </w:rPr>
      </w:pPr>
      <w:r>
        <w:rPr>
          <w:rFonts w:hint="eastAsia" w:ascii="仿宋_GB2312" w:hAnsi="仿宋" w:eastAsia="仿宋_GB2312" w:cs="仿宋"/>
          <w:kern w:val="2"/>
          <w:sz w:val="28"/>
          <w:szCs w:val="28"/>
          <w:lang w:val="en-US" w:eastAsia="zh-CN" w:bidi="ar"/>
        </w:rPr>
        <w:t>（2）授权委托书及委托代理人身份证原件（如有委托代理人）；</w:t>
      </w:r>
    </w:p>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540" w:lineRule="exact"/>
        <w:ind w:left="0" w:right="0" w:firstLine="560" w:firstLineChars="200"/>
        <w:jc w:val="both"/>
        <w:rPr>
          <w:rFonts w:hint="eastAsia" w:ascii="仿宋_GB2312" w:hAnsi="仿宋" w:eastAsia="仿宋_GB2312" w:cs="仿宋"/>
          <w:b/>
          <w:bCs/>
          <w:sz w:val="28"/>
          <w:szCs w:val="28"/>
          <w:lang w:val="en-US"/>
        </w:rPr>
      </w:pPr>
      <w:r>
        <w:rPr>
          <w:rFonts w:hint="eastAsia" w:ascii="仿宋_GB2312" w:hAnsi="仿宋" w:eastAsia="仿宋_GB2312" w:cs="仿宋"/>
          <w:kern w:val="2"/>
          <w:sz w:val="28"/>
          <w:szCs w:val="28"/>
          <w:lang w:val="en-US" w:eastAsia="zh-CN" w:bidi="ar"/>
        </w:rPr>
        <w:t>注：以上材料需提供加盖单位公章的与原件核对无异的复印件一套留存。</w:t>
      </w:r>
    </w:p>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540" w:lineRule="exact"/>
        <w:ind w:left="0" w:right="0" w:firstLine="562" w:firstLineChars="200"/>
        <w:jc w:val="both"/>
        <w:rPr>
          <w:rFonts w:hint="eastAsia" w:ascii="仿宋_GB2312" w:hAnsi="仿宋" w:eastAsia="仿宋_GB2312" w:cs="仿宋"/>
          <w:b/>
          <w:bCs/>
          <w:sz w:val="28"/>
          <w:szCs w:val="28"/>
          <w:lang w:val="en-US"/>
        </w:rPr>
      </w:pPr>
      <w:r>
        <w:rPr>
          <w:rFonts w:hint="eastAsia" w:ascii="仿宋_GB2312" w:hAnsi="仿宋" w:eastAsia="仿宋_GB2312" w:cs="仿宋"/>
          <w:b/>
          <w:bCs/>
          <w:kern w:val="2"/>
          <w:sz w:val="28"/>
          <w:szCs w:val="28"/>
          <w:lang w:val="en-US" w:eastAsia="zh-CN" w:bidi="ar"/>
        </w:rPr>
        <w:t>9、凡对本次采购提出询问，请按以下方式联系。</w:t>
      </w:r>
      <w:bookmarkEnd w:id="4"/>
      <w:bookmarkEnd w:id="5"/>
      <w:bookmarkEnd w:id="6"/>
      <w:bookmarkEnd w:id="7"/>
    </w:p>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540" w:lineRule="exact"/>
        <w:ind w:left="0" w:right="0" w:firstLine="560" w:firstLineChars="200"/>
        <w:jc w:val="both"/>
        <w:rPr>
          <w:rFonts w:hint="eastAsia" w:ascii="仿宋_GB2312" w:hAnsi="仿宋" w:eastAsia="仿宋_GB2312" w:cs="仿宋"/>
          <w:sz w:val="28"/>
          <w:szCs w:val="28"/>
          <w:lang w:val="en-US"/>
        </w:rPr>
      </w:pPr>
      <w:bookmarkStart w:id="8" w:name="_Toc28359019"/>
      <w:bookmarkStart w:id="9" w:name="_Toc35393806"/>
      <w:bookmarkStart w:id="10" w:name="_Toc35393637"/>
      <w:bookmarkStart w:id="11" w:name="_Toc28359096"/>
      <w:r>
        <w:rPr>
          <w:rFonts w:hint="eastAsia" w:ascii="仿宋_GB2312" w:hAnsi="仿宋" w:eastAsia="仿宋_GB2312" w:cs="仿宋"/>
          <w:kern w:val="2"/>
          <w:sz w:val="28"/>
          <w:szCs w:val="28"/>
          <w:lang w:val="en-US" w:eastAsia="zh-CN" w:bidi="ar"/>
        </w:rPr>
        <w:t>1.采购人信息</w:t>
      </w:r>
      <w:bookmarkEnd w:id="8"/>
      <w:bookmarkEnd w:id="9"/>
      <w:bookmarkEnd w:id="10"/>
      <w:bookmarkEnd w:id="11"/>
    </w:p>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540" w:lineRule="exact"/>
        <w:ind w:left="0" w:right="0" w:firstLine="560" w:firstLineChars="200"/>
        <w:jc w:val="both"/>
        <w:rPr>
          <w:rFonts w:hint="eastAsia" w:ascii="仿宋_GB2312" w:hAnsi="仿宋" w:eastAsia="仿宋_GB2312" w:cs="仿宋"/>
          <w:sz w:val="28"/>
          <w:szCs w:val="28"/>
          <w:lang w:val="en-US"/>
        </w:rPr>
      </w:pPr>
      <w:r>
        <w:rPr>
          <w:rFonts w:hint="eastAsia" w:ascii="仿宋_GB2312" w:hAnsi="仿宋" w:eastAsia="仿宋_GB2312" w:cs="仿宋"/>
          <w:kern w:val="2"/>
          <w:sz w:val="28"/>
          <w:szCs w:val="28"/>
          <w:lang w:val="en-US" w:eastAsia="zh-CN" w:bidi="ar"/>
        </w:rPr>
        <w:t>名    称:</w:t>
      </w:r>
      <w:r>
        <w:rPr>
          <w:rFonts w:hint="eastAsia" w:ascii="仿宋_GB2312" w:hAnsi="仿宋" w:eastAsia="仿宋_GB2312" w:cs="仿宋"/>
          <w:kern w:val="2"/>
          <w:sz w:val="28"/>
          <w:szCs w:val="28"/>
          <w:lang w:val="zh-CN" w:eastAsia="zh-CN" w:bidi="ar"/>
        </w:rPr>
        <w:t>焦作市城投新能源开发运营有限公司</w:t>
      </w:r>
      <w:r>
        <w:rPr>
          <w:rFonts w:hint="eastAsia" w:ascii="仿宋_GB2312" w:hAnsi="仿宋" w:eastAsia="仿宋_GB2312" w:cs="仿宋"/>
          <w:kern w:val="2"/>
          <w:sz w:val="28"/>
          <w:szCs w:val="28"/>
          <w:lang w:val="en-US" w:eastAsia="zh-CN" w:bidi="ar"/>
        </w:rPr>
        <w:t>　　　　　　　　　</w:t>
      </w:r>
    </w:p>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540" w:lineRule="exact"/>
        <w:ind w:left="0" w:right="0" w:firstLine="560" w:firstLineChars="200"/>
        <w:jc w:val="both"/>
        <w:rPr>
          <w:rFonts w:hint="eastAsia" w:ascii="仿宋_GB2312" w:hAnsi="仿宋" w:eastAsia="仿宋_GB2312" w:cs="仿宋"/>
          <w:sz w:val="28"/>
          <w:szCs w:val="28"/>
          <w:lang w:val="en-US"/>
        </w:rPr>
      </w:pPr>
      <w:r>
        <w:rPr>
          <w:rFonts w:hint="eastAsia" w:ascii="仿宋_GB2312" w:hAnsi="仿宋" w:eastAsia="仿宋_GB2312" w:cs="仿宋"/>
          <w:kern w:val="2"/>
          <w:sz w:val="28"/>
          <w:szCs w:val="28"/>
          <w:lang w:val="en-US" w:eastAsia="zh-CN" w:bidi="ar"/>
        </w:rPr>
        <w:t>地    址：焦作市山阳区建设东路86号　　　　　　　　　　</w:t>
      </w:r>
    </w:p>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540" w:lineRule="exact"/>
        <w:ind w:left="0" w:right="0" w:firstLine="560" w:firstLineChars="200"/>
        <w:jc w:val="both"/>
        <w:rPr>
          <w:rFonts w:hint="default" w:ascii="仿宋_GB2312" w:hAnsi="仿宋" w:eastAsia="仿宋_GB2312" w:cs="仿宋"/>
          <w:kern w:val="2"/>
          <w:sz w:val="28"/>
          <w:szCs w:val="28"/>
          <w:lang w:val="en-US" w:eastAsia="zh-CN" w:bidi="ar"/>
        </w:rPr>
      </w:pPr>
      <w:r>
        <w:rPr>
          <w:rFonts w:hint="eastAsia" w:ascii="仿宋_GB2312" w:hAnsi="仿宋" w:eastAsia="仿宋_GB2312" w:cs="仿宋"/>
          <w:kern w:val="2"/>
          <w:sz w:val="28"/>
          <w:szCs w:val="28"/>
          <w:lang w:val="en-US" w:eastAsia="zh-CN" w:bidi="ar"/>
        </w:rPr>
        <w:t>联系人：张虎</w:t>
      </w:r>
    </w:p>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540" w:lineRule="exact"/>
        <w:ind w:left="0" w:right="0" w:firstLine="560" w:firstLineChars="200"/>
        <w:jc w:val="both"/>
        <w:rPr>
          <w:rFonts w:hint="eastAsia" w:ascii="仿宋_GB2312" w:hAnsi="仿宋" w:eastAsia="仿宋_GB2312" w:cs="仿宋"/>
          <w:sz w:val="28"/>
          <w:szCs w:val="28"/>
          <w:lang w:val="en-US"/>
        </w:rPr>
      </w:pPr>
      <w:r>
        <w:rPr>
          <w:rFonts w:hint="eastAsia" w:ascii="仿宋_GB2312" w:hAnsi="仿宋" w:eastAsia="仿宋_GB2312" w:cs="仿宋"/>
          <w:kern w:val="2"/>
          <w:sz w:val="28"/>
          <w:szCs w:val="28"/>
          <w:lang w:val="en-US" w:eastAsia="zh-CN" w:bidi="ar"/>
        </w:rPr>
        <w:t>联系方式：</w:t>
      </w:r>
      <w:r>
        <w:rPr>
          <w:rFonts w:hint="eastAsia" w:ascii="仿宋_GB2312" w:hAnsi="仿宋" w:eastAsia="仿宋_GB2312" w:cs="仿宋"/>
          <w:kern w:val="2"/>
          <w:sz w:val="28"/>
          <w:szCs w:val="28"/>
          <w:highlight w:val="none"/>
          <w:lang w:val="en-US" w:eastAsia="zh-CN" w:bidi="ar"/>
        </w:rPr>
        <w:t>13343913044</w:t>
      </w:r>
      <w:r>
        <w:rPr>
          <w:rFonts w:hint="eastAsia" w:ascii="仿宋_GB2312" w:hAnsi="仿宋" w:eastAsia="仿宋_GB2312" w:cs="仿宋"/>
          <w:kern w:val="2"/>
          <w:sz w:val="28"/>
          <w:szCs w:val="28"/>
          <w:lang w:val="en-US" w:eastAsia="zh-CN" w:bidi="ar"/>
        </w:rPr>
        <w:t xml:space="preserve">　　　 　　　 </w:t>
      </w:r>
    </w:p>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540" w:lineRule="exact"/>
        <w:ind w:left="0" w:right="0" w:firstLine="560" w:firstLineChars="200"/>
        <w:jc w:val="both"/>
        <w:rPr>
          <w:rFonts w:hint="eastAsia" w:ascii="仿宋_GB2312" w:hAnsi="仿宋" w:eastAsia="仿宋_GB2312" w:cs="仿宋"/>
          <w:sz w:val="28"/>
          <w:szCs w:val="28"/>
          <w:lang w:val="en-US"/>
        </w:rPr>
      </w:pPr>
      <w:bookmarkStart w:id="12" w:name="_Toc35393807"/>
      <w:bookmarkStart w:id="13" w:name="_Toc28359097"/>
      <w:bookmarkStart w:id="14" w:name="_Toc28359020"/>
      <w:bookmarkStart w:id="15" w:name="_Toc35393638"/>
      <w:r>
        <w:rPr>
          <w:rFonts w:hint="eastAsia" w:ascii="仿宋_GB2312" w:hAnsi="仿宋" w:eastAsia="仿宋_GB2312" w:cs="仿宋"/>
          <w:kern w:val="2"/>
          <w:sz w:val="28"/>
          <w:szCs w:val="28"/>
          <w:lang w:val="en-US" w:eastAsia="zh-CN" w:bidi="ar"/>
        </w:rPr>
        <w:t>2.采购代理机构信息</w:t>
      </w:r>
      <w:bookmarkEnd w:id="12"/>
      <w:bookmarkEnd w:id="13"/>
      <w:bookmarkEnd w:id="14"/>
      <w:bookmarkEnd w:id="15"/>
    </w:p>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540" w:lineRule="exact"/>
        <w:ind w:left="0" w:right="0" w:firstLine="560" w:firstLineChars="200"/>
        <w:jc w:val="both"/>
        <w:rPr>
          <w:rFonts w:hint="eastAsia" w:ascii="仿宋_GB2312" w:hAnsi="仿宋" w:eastAsia="仿宋_GB2312" w:cs="仿宋"/>
          <w:sz w:val="28"/>
          <w:szCs w:val="28"/>
          <w:lang w:val="en-US"/>
        </w:rPr>
      </w:pPr>
      <w:r>
        <w:rPr>
          <w:rFonts w:hint="eastAsia" w:ascii="仿宋_GB2312" w:hAnsi="仿宋" w:eastAsia="仿宋_GB2312" w:cs="仿宋"/>
          <w:kern w:val="2"/>
          <w:sz w:val="28"/>
          <w:szCs w:val="28"/>
          <w:lang w:val="en-US" w:eastAsia="zh-CN" w:bidi="ar"/>
        </w:rPr>
        <w:t>名    称：河南众诚工程管理咨询有限公司　　　　　　　　　　　　</w:t>
      </w:r>
    </w:p>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540" w:lineRule="exact"/>
        <w:ind w:left="0" w:right="0" w:firstLine="560" w:firstLineChars="200"/>
        <w:jc w:val="both"/>
        <w:rPr>
          <w:rFonts w:hint="eastAsia" w:ascii="仿宋_GB2312" w:hAnsi="仿宋" w:eastAsia="仿宋_GB2312" w:cs="仿宋"/>
          <w:sz w:val="28"/>
          <w:szCs w:val="28"/>
          <w:lang w:val="en-US"/>
        </w:rPr>
      </w:pPr>
      <w:r>
        <w:rPr>
          <w:rFonts w:hint="eastAsia" w:ascii="仿宋_GB2312" w:hAnsi="仿宋" w:eastAsia="仿宋_GB2312" w:cs="仿宋"/>
          <w:kern w:val="2"/>
          <w:sz w:val="28"/>
          <w:szCs w:val="28"/>
          <w:lang w:val="en-US" w:eastAsia="zh-CN" w:bidi="ar"/>
        </w:rPr>
        <w:t>地　　址：焦作市山阳区山阳路南段4456号　　　　　　　　</w:t>
      </w:r>
    </w:p>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540" w:lineRule="exact"/>
        <w:ind w:left="0" w:right="0" w:firstLine="560" w:firstLineChars="200"/>
        <w:jc w:val="both"/>
        <w:rPr>
          <w:rFonts w:hint="default" w:ascii="仿宋_GB2312" w:hAnsi="仿宋" w:eastAsia="仿宋_GB2312" w:cs="仿宋"/>
          <w:kern w:val="2"/>
          <w:sz w:val="28"/>
          <w:szCs w:val="28"/>
          <w:lang w:val="en-US" w:eastAsia="zh-CN" w:bidi="ar"/>
        </w:rPr>
      </w:pPr>
      <w:r>
        <w:rPr>
          <w:rFonts w:hint="eastAsia" w:ascii="仿宋_GB2312" w:hAnsi="仿宋" w:eastAsia="仿宋_GB2312" w:cs="仿宋"/>
          <w:kern w:val="2"/>
          <w:sz w:val="28"/>
          <w:szCs w:val="28"/>
          <w:lang w:val="en-US" w:eastAsia="zh-CN" w:bidi="ar"/>
        </w:rPr>
        <w:t>联 系 人：田满霞</w:t>
      </w:r>
    </w:p>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540" w:lineRule="exact"/>
        <w:ind w:left="0" w:right="0" w:firstLine="560" w:firstLineChars="200"/>
        <w:jc w:val="both"/>
        <w:rPr>
          <w:rFonts w:hint="eastAsia" w:ascii="仿宋_GB2312" w:hAnsi="仿宋" w:eastAsia="仿宋_GB2312" w:cs="仿宋"/>
          <w:kern w:val="2"/>
          <w:sz w:val="28"/>
          <w:szCs w:val="28"/>
          <w:lang w:val="en-US" w:eastAsia="zh-CN" w:bidi="ar"/>
        </w:rPr>
      </w:pPr>
      <w:r>
        <w:rPr>
          <w:rFonts w:hint="eastAsia" w:ascii="仿宋_GB2312" w:hAnsi="仿宋" w:eastAsia="仿宋_GB2312" w:cs="仿宋"/>
          <w:kern w:val="2"/>
          <w:sz w:val="28"/>
          <w:szCs w:val="28"/>
          <w:lang w:val="en-US" w:eastAsia="zh-CN" w:bidi="ar"/>
        </w:rPr>
        <w:t>联系方式：0391-3992766　　　</w:t>
      </w:r>
    </w:p>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540" w:lineRule="exact"/>
        <w:ind w:left="0" w:right="0" w:firstLine="560" w:firstLineChars="200"/>
        <w:jc w:val="both"/>
        <w:rPr>
          <w:rFonts w:hint="eastAsia" w:ascii="仿宋_GB2312" w:hAnsi="仿宋" w:eastAsia="仿宋_GB2312" w:cs="仿宋"/>
          <w:kern w:val="2"/>
          <w:sz w:val="28"/>
          <w:szCs w:val="28"/>
          <w:lang w:val="en-US" w:eastAsia="zh-CN" w:bidi="ar"/>
        </w:rPr>
      </w:pPr>
      <w:r>
        <w:rPr>
          <w:rFonts w:hint="eastAsia" w:ascii="仿宋_GB2312" w:hAnsi="仿宋" w:eastAsia="仿宋_GB2312" w:cs="仿宋"/>
          <w:kern w:val="2"/>
          <w:sz w:val="28"/>
          <w:szCs w:val="28"/>
          <w:lang w:val="en-US" w:eastAsia="zh-CN" w:bidi="ar"/>
        </w:rPr>
        <w:t>3.监督部门信息</w:t>
      </w:r>
    </w:p>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540" w:lineRule="exact"/>
        <w:ind w:left="0" w:right="0" w:firstLine="560" w:firstLineChars="200"/>
        <w:jc w:val="both"/>
        <w:rPr>
          <w:rFonts w:hint="eastAsia" w:ascii="仿宋_GB2312" w:hAnsi="仿宋" w:eastAsia="仿宋_GB2312" w:cs="仿宋"/>
          <w:kern w:val="2"/>
          <w:sz w:val="28"/>
          <w:szCs w:val="28"/>
          <w:lang w:val="en-US" w:eastAsia="zh-CN" w:bidi="ar"/>
        </w:rPr>
      </w:pPr>
      <w:r>
        <w:rPr>
          <w:rFonts w:hint="eastAsia" w:ascii="仿宋_GB2312" w:hAnsi="仿宋" w:eastAsia="仿宋_GB2312" w:cs="仿宋"/>
          <w:kern w:val="2"/>
          <w:sz w:val="28"/>
          <w:szCs w:val="28"/>
          <w:lang w:val="en-US" w:eastAsia="zh-CN" w:bidi="ar"/>
        </w:rPr>
        <w:t>名    称：焦作市建设投资（控股）有限公司</w:t>
      </w:r>
    </w:p>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540" w:lineRule="exact"/>
        <w:ind w:left="0" w:right="0" w:firstLine="560" w:firstLineChars="200"/>
        <w:jc w:val="both"/>
        <w:rPr>
          <w:rFonts w:hint="eastAsia" w:ascii="仿宋_GB2312" w:hAnsi="仿宋" w:eastAsia="仿宋_GB2312" w:cs="仿宋"/>
          <w:kern w:val="2"/>
          <w:sz w:val="28"/>
          <w:szCs w:val="28"/>
          <w:lang w:val="en-US" w:eastAsia="zh-CN" w:bidi="ar"/>
        </w:rPr>
      </w:pPr>
      <w:r>
        <w:rPr>
          <w:rFonts w:hint="eastAsia" w:ascii="仿宋_GB2312" w:hAnsi="仿宋" w:eastAsia="仿宋_GB2312" w:cs="仿宋"/>
          <w:kern w:val="2"/>
          <w:sz w:val="28"/>
          <w:szCs w:val="28"/>
          <w:lang w:val="en-US" w:eastAsia="zh-CN" w:bidi="ar"/>
        </w:rPr>
        <w:t>地    址：焦作市山阳区山阳路南段4456号　　</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 w:eastAsia="仿宋_GB2312" w:cs="仿宋"/>
          <w:kern w:val="2"/>
          <w:sz w:val="28"/>
          <w:szCs w:val="28"/>
          <w:lang w:val="en-US" w:eastAsia="zh-CN" w:bidi="ar"/>
        </w:rPr>
      </w:pPr>
      <w:r>
        <w:rPr>
          <w:rFonts w:hint="eastAsia" w:ascii="仿宋_GB2312" w:hAnsi="仿宋" w:eastAsia="仿宋_GB2312" w:cs="仿宋"/>
          <w:kern w:val="2"/>
          <w:sz w:val="28"/>
          <w:szCs w:val="28"/>
          <w:lang w:val="en-US" w:eastAsia="zh-CN" w:bidi="ar"/>
        </w:rPr>
        <w:t>监 督 人：丁新峰</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 w:eastAsia="仿宋_GB2312" w:cs="仿宋"/>
          <w:sz w:val="28"/>
          <w:szCs w:val="28"/>
          <w:lang w:val="en-US"/>
        </w:rPr>
      </w:pPr>
      <w:r>
        <w:rPr>
          <w:rFonts w:hint="eastAsia" w:ascii="仿宋_GB2312" w:hAnsi="仿宋" w:eastAsia="仿宋_GB2312" w:cs="仿宋"/>
          <w:kern w:val="2"/>
          <w:sz w:val="28"/>
          <w:szCs w:val="28"/>
          <w:lang w:val="en-US" w:eastAsia="zh-CN" w:bidi="ar"/>
        </w:rPr>
        <w:t>联系方式：0391-3996016　　　　　　　</w:t>
      </w:r>
    </w:p>
    <w:p>
      <w:pPr>
        <w:keepNext w:val="0"/>
        <w:keepLines w:val="0"/>
        <w:widowControl w:val="0"/>
        <w:suppressLineNumbers w:val="0"/>
        <w:spacing w:before="0" w:beforeAutospacing="0" w:after="0" w:afterAutospacing="0" w:line="560" w:lineRule="exact"/>
        <w:ind w:left="0" w:right="0" w:firstLine="560" w:firstLineChars="200"/>
        <w:jc w:val="right"/>
        <w:rPr>
          <w:rFonts w:hint="eastAsia" w:ascii="仿宋_GB2312" w:hAnsi="仿宋" w:eastAsia="仿宋_GB2312" w:cs="仿宋"/>
          <w:sz w:val="28"/>
          <w:szCs w:val="28"/>
          <w:lang w:val="en-US"/>
        </w:rPr>
      </w:pPr>
    </w:p>
    <w:p>
      <w:pPr>
        <w:pStyle w:val="26"/>
        <w:rPr>
          <w:rFonts w:hint="eastAsia" w:ascii="仿宋_GB2312" w:hAnsi="仿宋" w:eastAsia="仿宋_GB2312" w:cs="仿宋"/>
          <w:sz w:val="28"/>
          <w:szCs w:val="28"/>
          <w:lang w:val="en-US"/>
        </w:rPr>
      </w:pPr>
    </w:p>
    <w:p>
      <w:pPr>
        <w:rPr>
          <w:rFonts w:hint="eastAsia"/>
          <w:lang w:val="en-US"/>
        </w:rPr>
      </w:pPr>
    </w:p>
    <w:p>
      <w:pPr>
        <w:keepNext w:val="0"/>
        <w:keepLines w:val="0"/>
        <w:widowControl w:val="0"/>
        <w:suppressLineNumbers w:val="0"/>
        <w:spacing w:before="0" w:beforeAutospacing="0" w:after="0" w:afterAutospacing="0" w:line="560" w:lineRule="exact"/>
        <w:ind w:left="0" w:right="0" w:firstLine="560" w:firstLineChars="200"/>
        <w:jc w:val="right"/>
        <w:rPr>
          <w:rFonts w:hint="eastAsia" w:ascii="仿宋_GB2312" w:hAnsi="仿宋" w:eastAsia="仿宋_GB2312" w:cs="仿宋"/>
          <w:sz w:val="28"/>
          <w:szCs w:val="28"/>
          <w:lang w:val="en-US"/>
        </w:rPr>
      </w:pPr>
      <w:r>
        <w:rPr>
          <w:rFonts w:hint="eastAsia" w:ascii="仿宋_GB2312" w:hAnsi="仿宋" w:eastAsia="仿宋_GB2312" w:cs="仿宋"/>
          <w:kern w:val="2"/>
          <w:sz w:val="28"/>
          <w:szCs w:val="28"/>
          <w:lang w:val="en-US" w:eastAsia="zh-CN" w:bidi="ar"/>
        </w:rPr>
        <w:t>发布人：河南众诚工程管理咨询有限公司　</w:t>
      </w:r>
    </w:p>
    <w:p>
      <w:pPr>
        <w:keepNext w:val="0"/>
        <w:keepLines w:val="0"/>
        <w:widowControl w:val="0"/>
        <w:suppressLineNumbers w:val="0"/>
        <w:spacing w:before="0" w:beforeAutospacing="0" w:after="0" w:afterAutospacing="0" w:line="560" w:lineRule="exact"/>
        <w:ind w:right="280" w:firstLine="3920" w:firstLineChars="1400"/>
        <w:jc w:val="both"/>
        <w:rPr>
          <w:rFonts w:hint="eastAsia" w:ascii="宋体" w:hAnsi="宋体" w:eastAsia="宋体" w:cs="宋体"/>
          <w:b/>
          <w:bCs w:val="0"/>
          <w:color w:val="auto"/>
          <w:sz w:val="32"/>
          <w:szCs w:val="32"/>
          <w:lang w:val="en-US"/>
        </w:rPr>
      </w:pPr>
      <w:r>
        <w:rPr>
          <w:rFonts w:hint="eastAsia" w:ascii="仿宋_GB2312" w:hAnsi="仿宋" w:eastAsia="仿宋_GB2312" w:cs="仿宋"/>
          <w:color w:val="auto"/>
          <w:kern w:val="2"/>
          <w:sz w:val="28"/>
          <w:szCs w:val="28"/>
          <w:lang w:val="en-US" w:eastAsia="zh-CN" w:bidi="ar"/>
        </w:rPr>
        <w:t>发布时间：2024年7月11日</w:t>
      </w:r>
    </w:p>
    <w:p>
      <w:pPr>
        <w:keepNext w:val="0"/>
        <w:keepLines w:val="0"/>
        <w:widowControl w:val="0"/>
        <w:suppressLineNumbers w:val="0"/>
        <w:spacing w:before="0" w:beforeAutospacing="0" w:after="0" w:afterAutospacing="0"/>
        <w:ind w:left="0" w:right="0" w:firstLine="2570" w:firstLineChars="800"/>
        <w:jc w:val="both"/>
        <w:rPr>
          <w:rFonts w:hint="eastAsia" w:ascii="宋体" w:hAnsi="宋体" w:eastAsia="宋体" w:cs="宋体"/>
          <w:b/>
          <w:bCs w:val="0"/>
          <w:sz w:val="30"/>
          <w:szCs w:val="30"/>
          <w:lang w:val="en-US"/>
        </w:rPr>
      </w:pPr>
      <w:r>
        <w:rPr>
          <w:rFonts w:hint="eastAsia" w:ascii="宋体" w:hAnsi="宋体" w:eastAsia="宋体" w:cs="宋体"/>
          <w:b/>
          <w:bCs w:val="0"/>
          <w:kern w:val="2"/>
          <w:sz w:val="32"/>
          <w:szCs w:val="32"/>
          <w:lang w:val="en-US" w:eastAsia="zh-CN" w:bidi="ar"/>
        </w:rPr>
        <w:br w:type="page"/>
      </w:r>
      <w:r>
        <w:rPr>
          <w:rFonts w:hint="eastAsia" w:ascii="宋体" w:hAnsi="宋体" w:eastAsia="宋体" w:cs="宋体"/>
          <w:b/>
          <w:bCs w:val="0"/>
          <w:kern w:val="2"/>
          <w:sz w:val="32"/>
          <w:szCs w:val="32"/>
          <w:lang w:val="en-US" w:eastAsia="zh-CN" w:bidi="ar"/>
        </w:rPr>
        <w:t>第二章    供应商须知</w:t>
      </w:r>
    </w:p>
    <w:p>
      <w:pPr>
        <w:keepNext w:val="0"/>
        <w:keepLines w:val="0"/>
        <w:widowControl w:val="0"/>
        <w:suppressLineNumbers w:val="0"/>
        <w:spacing w:before="0" w:beforeAutospacing="0" w:after="0" w:afterAutospacing="0" w:line="560" w:lineRule="exact"/>
        <w:ind w:left="0" w:right="0" w:firstLine="602" w:firstLineChars="200"/>
        <w:jc w:val="center"/>
        <w:rPr>
          <w:rFonts w:hint="eastAsia" w:ascii="宋体" w:hAnsi="宋体" w:eastAsia="宋体" w:cs="宋体"/>
          <w:b/>
          <w:bCs w:val="0"/>
          <w:sz w:val="30"/>
          <w:szCs w:val="30"/>
          <w:lang w:val="en-US"/>
        </w:rPr>
      </w:pPr>
      <w:r>
        <w:rPr>
          <w:rFonts w:hint="eastAsia" w:ascii="宋体" w:hAnsi="宋体" w:eastAsia="宋体" w:cs="宋体"/>
          <w:b/>
          <w:bCs w:val="0"/>
          <w:kern w:val="2"/>
          <w:sz w:val="30"/>
          <w:szCs w:val="30"/>
          <w:lang w:val="en-US" w:eastAsia="zh-CN" w:bidi="ar"/>
        </w:rPr>
        <w:t>一、总则</w:t>
      </w:r>
    </w:p>
    <w:p>
      <w:pPr>
        <w:keepNext w:val="0"/>
        <w:keepLines w:val="0"/>
        <w:widowControl w:val="0"/>
        <w:suppressLineNumbers w:val="0"/>
        <w:spacing w:before="0" w:beforeAutospacing="0" w:after="0" w:afterAutospacing="0" w:line="560" w:lineRule="exact"/>
        <w:ind w:left="0" w:right="0" w:firstLine="562"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b/>
          <w:bCs w:val="0"/>
          <w:kern w:val="2"/>
          <w:sz w:val="28"/>
          <w:szCs w:val="28"/>
          <w:lang w:val="en-US" w:eastAsia="zh-CN" w:bidi="ar"/>
        </w:rPr>
        <w:t>1．适用范围</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bCs/>
          <w:sz w:val="28"/>
          <w:szCs w:val="28"/>
          <w:lang w:val="en-US"/>
        </w:rPr>
      </w:pPr>
      <w:r>
        <w:rPr>
          <w:rFonts w:hint="eastAsia" w:ascii="仿宋_GB2312" w:hAnsi="仿宋_GB2312" w:eastAsia="仿宋_GB2312" w:cs="仿宋_GB2312"/>
          <w:kern w:val="2"/>
          <w:sz w:val="28"/>
          <w:szCs w:val="28"/>
          <w:lang w:val="en-US" w:eastAsia="zh-CN" w:bidi="ar"/>
        </w:rPr>
        <w:t>1.1本谈判文件仅适用于本次谈判邀请函中所述</w:t>
      </w:r>
      <w:r>
        <w:rPr>
          <w:rFonts w:hint="eastAsia" w:ascii="仿宋_GB2312" w:hAnsi="仿宋_GB2312" w:eastAsia="仿宋_GB2312" w:cs="仿宋_GB2312"/>
          <w:bCs/>
          <w:kern w:val="2"/>
          <w:sz w:val="28"/>
          <w:szCs w:val="28"/>
          <w:lang w:val="en-US" w:eastAsia="zh-CN" w:bidi="ar"/>
        </w:rPr>
        <w:t>项目。</w:t>
      </w:r>
    </w:p>
    <w:p>
      <w:pPr>
        <w:keepNext w:val="0"/>
        <w:keepLines w:val="0"/>
        <w:widowControl w:val="0"/>
        <w:suppressLineNumbers w:val="0"/>
        <w:spacing w:before="0" w:beforeAutospacing="0" w:after="0" w:afterAutospacing="0" w:line="560" w:lineRule="exact"/>
        <w:ind w:left="0" w:right="0" w:firstLine="562" w:firstLineChars="200"/>
        <w:jc w:val="both"/>
        <w:rPr>
          <w:rFonts w:hint="eastAsia" w:ascii="仿宋_GB2312" w:hAnsi="仿宋_GB2312" w:eastAsia="仿宋_GB2312" w:cs="仿宋_GB2312"/>
          <w:b/>
          <w:bCs w:val="0"/>
          <w:sz w:val="28"/>
          <w:szCs w:val="28"/>
          <w:lang w:val="en-US"/>
        </w:rPr>
      </w:pPr>
      <w:r>
        <w:rPr>
          <w:rFonts w:hint="eastAsia" w:ascii="仿宋_GB2312" w:hAnsi="仿宋_GB2312" w:eastAsia="仿宋_GB2312" w:cs="仿宋_GB2312"/>
          <w:b/>
          <w:bCs w:val="0"/>
          <w:kern w:val="2"/>
          <w:sz w:val="28"/>
          <w:szCs w:val="28"/>
          <w:lang w:val="en-US" w:eastAsia="zh-CN" w:bidi="ar"/>
        </w:rPr>
        <w:t>2．定义</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color w:val="auto"/>
          <w:sz w:val="28"/>
          <w:szCs w:val="28"/>
          <w:lang w:val="en-US"/>
        </w:rPr>
      </w:pPr>
      <w:r>
        <w:rPr>
          <w:rFonts w:hint="eastAsia" w:ascii="仿宋_GB2312" w:hAnsi="仿宋_GB2312" w:eastAsia="仿宋_GB2312" w:cs="仿宋_GB2312"/>
          <w:color w:val="auto"/>
          <w:kern w:val="2"/>
          <w:sz w:val="28"/>
          <w:szCs w:val="28"/>
          <w:lang w:val="en-US" w:eastAsia="zh-CN" w:bidi="ar"/>
        </w:rPr>
        <w:t>2.1“采购人”系指焦作市城投新能源开发运营有限公司。</w:t>
      </w:r>
    </w:p>
    <w:p>
      <w:pPr>
        <w:keepNext w:val="0"/>
        <w:keepLines w:val="0"/>
        <w:widowControl w:val="0"/>
        <w:suppressLineNumbers w:val="0"/>
        <w:tabs>
          <w:tab w:val="left" w:pos="0"/>
        </w:tabs>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u w:val="single"/>
          <w:lang w:val="en-US"/>
        </w:rPr>
      </w:pPr>
      <w:r>
        <w:rPr>
          <w:rFonts w:hint="eastAsia" w:ascii="仿宋_GB2312" w:hAnsi="仿宋_GB2312" w:eastAsia="仿宋_GB2312" w:cs="仿宋_GB2312"/>
          <w:kern w:val="2"/>
          <w:sz w:val="28"/>
          <w:szCs w:val="28"/>
          <w:lang w:val="en-US" w:eastAsia="zh-CN" w:bidi="ar"/>
        </w:rPr>
        <w:t>2.2“采购代理机构”系指组织本次采购的机构：河南众诚工程管理咨询有限公司。</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2.3“供应商”系指按谈判文件规定取得谈判文件并参加谈判活动的法人、其他组织或者自然人。</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2.4“供应商代表”系指代表供应商参加本次谈判活动的供应商的法定代表人或其委托代理人。</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2.5“服务”系指由成交供应商承担所有服务及其他相关义务。</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 xml:space="preserve">2.6“法定代表人”系指法人单位（企业）法人营业执照（或事业法人登记证书上）上注明的法定代表人；如为其他组织或个体经营者参加谈判会的，指营业执照上注明的负责人或经营者。 </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 7“重大违法记录”系指供应商因违法经营受到刑事处罚或者责令停产停业、吊销许可证或者执照、较大数额罚款等行政处罚。</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w:t>
      </w:r>
      <w:r>
        <w:rPr>
          <w:rFonts w:hint="eastAsia" w:ascii="仿宋_GB2312" w:hAnsi="仿宋_GB2312" w:eastAsia="宋体" w:cs="仿宋_GB2312"/>
          <w:kern w:val="2"/>
          <w:sz w:val="28"/>
          <w:szCs w:val="28"/>
          <w:lang w:val="en-US" w:eastAsia="zh-CN" w:bidi="ar"/>
        </w:rPr>
        <w:t>.8</w:t>
      </w:r>
      <w:r>
        <w:rPr>
          <w:rFonts w:hint="eastAsia" w:ascii="仿宋_GB2312" w:hAnsi="Times New Roman" w:eastAsia="仿宋_GB2312" w:cs="仿宋_GB2312"/>
          <w:kern w:val="2"/>
          <w:sz w:val="28"/>
          <w:szCs w:val="28"/>
          <w:lang w:val="en-US" w:eastAsia="zh-CN" w:bidi="ar"/>
        </w:rPr>
        <w:t>“不具备良好的商业信誉”是指：</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w:t>
      </w:r>
      <w:r>
        <w:rPr>
          <w:rFonts w:hint="eastAsia" w:ascii="宋体" w:hAnsi="宋体" w:eastAsia="仿宋_GB2312" w:cs="仿宋_GB2312"/>
          <w:kern w:val="2"/>
          <w:sz w:val="28"/>
          <w:szCs w:val="28"/>
          <w:lang w:val="en-US" w:eastAsia="zh-CN" w:bidi="ar"/>
        </w:rPr>
        <w:t>8</w:t>
      </w:r>
      <w:r>
        <w:rPr>
          <w:rFonts w:hint="eastAsia" w:ascii="宋体" w:hAnsi="宋体" w:eastAsia="宋体" w:cs="仿宋_GB2312"/>
          <w:kern w:val="2"/>
          <w:sz w:val="28"/>
          <w:szCs w:val="28"/>
          <w:lang w:val="en-US" w:eastAsia="zh-CN" w:bidi="ar"/>
        </w:rPr>
        <w:t>.1</w:t>
      </w:r>
      <w:r>
        <w:rPr>
          <w:rFonts w:hint="eastAsia" w:ascii="仿宋_GB2312" w:hAnsi="Times New Roman" w:eastAsia="仿宋_GB2312" w:cs="仿宋_GB2312"/>
          <w:kern w:val="2"/>
          <w:sz w:val="28"/>
          <w:szCs w:val="28"/>
          <w:lang w:val="en-US" w:eastAsia="zh-CN" w:bidi="ar"/>
        </w:rPr>
        <w:t>有重大违法记录的（满三年的除外）；</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w:t>
      </w:r>
      <w:r>
        <w:rPr>
          <w:rFonts w:hint="eastAsia" w:ascii="宋体" w:hAnsi="宋体" w:eastAsia="仿宋_GB2312" w:cs="仿宋_GB2312"/>
          <w:kern w:val="2"/>
          <w:sz w:val="28"/>
          <w:szCs w:val="28"/>
          <w:lang w:val="en-US" w:eastAsia="zh-CN" w:bidi="ar"/>
        </w:rPr>
        <w:t>8</w:t>
      </w:r>
      <w:r>
        <w:rPr>
          <w:rFonts w:hint="eastAsia" w:ascii="宋体" w:hAnsi="宋体" w:eastAsia="宋体" w:cs="仿宋_GB2312"/>
          <w:kern w:val="2"/>
          <w:sz w:val="28"/>
          <w:szCs w:val="28"/>
          <w:lang w:val="en-US" w:eastAsia="zh-CN" w:bidi="ar"/>
        </w:rPr>
        <w:t>.2</w:t>
      </w:r>
      <w:r>
        <w:rPr>
          <w:rFonts w:hint="eastAsia" w:ascii="仿宋_GB2312" w:hAnsi="Times New Roman" w:eastAsia="仿宋_GB2312" w:cs="仿宋_GB2312"/>
          <w:kern w:val="2"/>
          <w:sz w:val="28"/>
          <w:szCs w:val="28"/>
          <w:lang w:val="en-US" w:eastAsia="zh-CN" w:bidi="ar"/>
        </w:rPr>
        <w:t>被各级财政部门列入政府采购严重违法失信行为信息记录的（期限已满的除外）；</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w:t>
      </w:r>
      <w:r>
        <w:rPr>
          <w:rFonts w:hint="eastAsia" w:ascii="宋体" w:hAnsi="宋体" w:eastAsia="仿宋_GB2312" w:cs="仿宋_GB2312"/>
          <w:kern w:val="2"/>
          <w:sz w:val="28"/>
          <w:szCs w:val="28"/>
          <w:lang w:val="en-US" w:eastAsia="zh-CN" w:bidi="ar"/>
        </w:rPr>
        <w:t>8</w:t>
      </w:r>
      <w:r>
        <w:rPr>
          <w:rFonts w:hint="eastAsia" w:ascii="宋体" w:hAnsi="宋体" w:eastAsia="宋体" w:cs="仿宋_GB2312"/>
          <w:kern w:val="2"/>
          <w:sz w:val="28"/>
          <w:szCs w:val="28"/>
          <w:lang w:val="en-US" w:eastAsia="zh-CN" w:bidi="ar"/>
        </w:rPr>
        <w:t>.3</w:t>
      </w:r>
      <w:r>
        <w:rPr>
          <w:rFonts w:hint="eastAsia" w:ascii="仿宋_GB2312" w:hAnsi="Times New Roman" w:eastAsia="仿宋_GB2312" w:cs="仿宋_GB2312"/>
          <w:kern w:val="2"/>
          <w:sz w:val="28"/>
          <w:szCs w:val="28"/>
          <w:lang w:val="en-US" w:eastAsia="zh-CN" w:bidi="ar"/>
        </w:rPr>
        <w:t>被各级政府采购监督管理部门禁止在一定期限内参加政府采购活动等处罚的（期限已满的除外）；</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w:t>
      </w:r>
      <w:r>
        <w:rPr>
          <w:rFonts w:hint="eastAsia" w:ascii="宋体" w:hAnsi="宋体" w:eastAsia="仿宋_GB2312" w:cs="仿宋_GB2312"/>
          <w:kern w:val="2"/>
          <w:sz w:val="28"/>
          <w:szCs w:val="28"/>
          <w:lang w:val="en-US" w:eastAsia="zh-CN" w:bidi="ar"/>
        </w:rPr>
        <w:t>8</w:t>
      </w:r>
      <w:r>
        <w:rPr>
          <w:rFonts w:hint="eastAsia" w:ascii="宋体" w:hAnsi="宋体" w:eastAsia="宋体" w:cs="仿宋_GB2312"/>
          <w:kern w:val="2"/>
          <w:sz w:val="28"/>
          <w:szCs w:val="28"/>
          <w:lang w:val="en-US" w:eastAsia="zh-CN" w:bidi="ar"/>
        </w:rPr>
        <w:t>.4</w:t>
      </w:r>
      <w:r>
        <w:rPr>
          <w:rFonts w:hint="eastAsia" w:ascii="仿宋_GB2312" w:hAnsi="Times New Roman" w:eastAsia="仿宋_GB2312" w:cs="仿宋_GB2312"/>
          <w:kern w:val="2"/>
          <w:sz w:val="28"/>
          <w:szCs w:val="28"/>
          <w:lang w:val="en-US" w:eastAsia="zh-CN" w:bidi="ar"/>
        </w:rPr>
        <w:t>被各级法院列入失信名单的（已依法解除的除外）；</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宋体" w:hAnsi="宋体" w:eastAsia="宋体" w:cs="仿宋_GB2312"/>
          <w:sz w:val="28"/>
          <w:szCs w:val="28"/>
          <w:lang w:val="en-US"/>
        </w:rPr>
      </w:pPr>
      <w:r>
        <w:rPr>
          <w:rFonts w:hint="eastAsia" w:ascii="仿宋_GB2312" w:hAnsi="仿宋_GB2312" w:eastAsia="仿宋_GB2312" w:cs="仿宋_GB2312"/>
          <w:kern w:val="2"/>
          <w:sz w:val="28"/>
          <w:szCs w:val="28"/>
          <w:lang w:val="en-US" w:eastAsia="zh-CN" w:bidi="ar"/>
        </w:rPr>
        <w:t>2.</w:t>
      </w:r>
      <w:r>
        <w:rPr>
          <w:rFonts w:hint="eastAsia" w:ascii="宋体" w:hAnsi="宋体" w:eastAsia="仿宋_GB2312" w:cs="仿宋_GB2312"/>
          <w:kern w:val="2"/>
          <w:sz w:val="28"/>
          <w:szCs w:val="28"/>
          <w:lang w:val="en-US" w:eastAsia="zh-CN" w:bidi="ar"/>
        </w:rPr>
        <w:t>8</w:t>
      </w:r>
      <w:r>
        <w:rPr>
          <w:rFonts w:hint="eastAsia" w:ascii="宋体" w:hAnsi="宋体" w:eastAsia="宋体" w:cs="仿宋_GB2312"/>
          <w:kern w:val="2"/>
          <w:sz w:val="28"/>
          <w:szCs w:val="28"/>
          <w:lang w:val="en-US" w:eastAsia="zh-CN" w:bidi="ar"/>
        </w:rPr>
        <w:t>.5</w:t>
      </w:r>
      <w:r>
        <w:rPr>
          <w:rFonts w:hint="eastAsia" w:ascii="仿宋_GB2312" w:hAnsi="Times New Roman" w:eastAsia="仿宋_GB2312" w:cs="仿宋_GB2312"/>
          <w:kern w:val="2"/>
          <w:sz w:val="28"/>
          <w:szCs w:val="28"/>
          <w:lang w:val="en-US" w:eastAsia="zh-CN" w:bidi="ar"/>
        </w:rPr>
        <w:t>不符合《财政部关于在政府采购活动中查询及使用信用记录有关问题的通知》（财库〔2016〕125号）相关规定的；</w:t>
      </w:r>
    </w:p>
    <w:p>
      <w:pPr>
        <w:keepNext w:val="0"/>
        <w:keepLines w:val="0"/>
        <w:widowControl w:val="0"/>
        <w:suppressLineNumbers w:val="0"/>
        <w:spacing w:before="0" w:beforeAutospacing="0" w:after="0" w:afterAutospacing="0" w:line="560" w:lineRule="exact"/>
        <w:ind w:left="0" w:right="0" w:firstLine="560" w:firstLineChars="200"/>
        <w:jc w:val="both"/>
      </w:pPr>
      <w:r>
        <w:rPr>
          <w:rFonts w:hint="eastAsia" w:ascii="仿宋_GB2312" w:hAnsi="仿宋_GB2312" w:eastAsia="仿宋_GB2312" w:cs="仿宋_GB2312"/>
          <w:kern w:val="2"/>
          <w:sz w:val="28"/>
          <w:szCs w:val="28"/>
          <w:lang w:val="en-US" w:eastAsia="zh-CN" w:bidi="ar"/>
        </w:rPr>
        <w:t>2.</w:t>
      </w:r>
      <w:r>
        <w:rPr>
          <w:rFonts w:hint="eastAsia" w:ascii="宋体" w:hAnsi="宋体" w:eastAsia="仿宋_GB2312" w:cs="仿宋_GB2312"/>
          <w:kern w:val="2"/>
          <w:sz w:val="28"/>
          <w:szCs w:val="28"/>
          <w:lang w:val="en-US" w:eastAsia="zh-CN" w:bidi="ar"/>
        </w:rPr>
        <w:t>8</w:t>
      </w:r>
      <w:r>
        <w:rPr>
          <w:rFonts w:hint="eastAsia" w:ascii="宋体" w:hAnsi="宋体" w:eastAsia="宋体" w:cs="仿宋_GB2312"/>
          <w:kern w:val="2"/>
          <w:sz w:val="28"/>
          <w:szCs w:val="28"/>
          <w:lang w:val="en-US" w:eastAsia="zh-CN" w:bidi="ar"/>
        </w:rPr>
        <w:t>.6</w:t>
      </w:r>
      <w:r>
        <w:rPr>
          <w:rFonts w:hint="eastAsia" w:ascii="仿宋_GB2312" w:hAnsi="Times New Roman" w:eastAsia="仿宋_GB2312" w:cs="仿宋_GB2312"/>
          <w:kern w:val="2"/>
          <w:sz w:val="28"/>
          <w:szCs w:val="28"/>
          <w:lang w:val="en-US" w:eastAsia="zh-CN" w:bidi="ar"/>
        </w:rPr>
        <w:t>法律法规规定的其他情形。</w:t>
      </w:r>
    </w:p>
    <w:p>
      <w:pPr>
        <w:keepNext w:val="0"/>
        <w:keepLines w:val="0"/>
        <w:widowControl w:val="0"/>
        <w:suppressLineNumbers w:val="0"/>
        <w:spacing w:before="0" w:beforeAutospacing="0" w:after="0" w:afterAutospacing="0" w:line="560" w:lineRule="exact"/>
        <w:ind w:left="0" w:right="0" w:firstLine="562" w:firstLineChars="200"/>
        <w:jc w:val="both"/>
        <w:rPr>
          <w:rFonts w:hint="eastAsia" w:ascii="仿宋_GB2312" w:hAnsi="仿宋_GB2312" w:eastAsia="仿宋_GB2312" w:cs="仿宋_GB2312"/>
          <w:b/>
          <w:bCs w:val="0"/>
          <w:sz w:val="28"/>
          <w:szCs w:val="28"/>
          <w:lang w:val="en-US"/>
        </w:rPr>
      </w:pPr>
      <w:r>
        <w:rPr>
          <w:rFonts w:hint="eastAsia" w:ascii="仿宋_GB2312" w:hAnsi="仿宋_GB2312" w:eastAsia="仿宋_GB2312" w:cs="仿宋_GB2312"/>
          <w:b/>
          <w:bCs w:val="0"/>
          <w:kern w:val="2"/>
          <w:sz w:val="28"/>
          <w:szCs w:val="28"/>
          <w:lang w:val="en-US" w:eastAsia="zh-CN" w:bidi="ar"/>
        </w:rPr>
        <w:t>3.采购预算</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eastAsia="仿宋_GB2312" w:cs="仿宋_GB2312"/>
          <w:color w:val="auto"/>
          <w:sz w:val="28"/>
          <w:szCs w:val="28"/>
          <w:highlight w:val="none"/>
          <w:lang w:val="en-US"/>
        </w:rPr>
      </w:pPr>
      <w:r>
        <w:rPr>
          <w:rFonts w:hint="eastAsia" w:ascii="仿宋_GB2312" w:hAnsi="Times New Roman" w:eastAsia="仿宋_GB2312" w:cs="仿宋_GB2312"/>
          <w:color w:val="auto"/>
          <w:kern w:val="2"/>
          <w:sz w:val="28"/>
          <w:szCs w:val="28"/>
          <w:highlight w:val="none"/>
          <w:lang w:val="en-US" w:eastAsia="zh-CN" w:bidi="ar"/>
        </w:rPr>
        <w:t>3.1采购项目预算：</w:t>
      </w:r>
      <w:r>
        <w:rPr>
          <w:rFonts w:hint="eastAsia" w:ascii="仿宋_GB2312" w:hAnsi="仿宋" w:eastAsia="仿宋_GB2312" w:cs="仿宋"/>
          <w:color w:val="auto"/>
          <w:kern w:val="2"/>
          <w:sz w:val="28"/>
          <w:szCs w:val="28"/>
          <w:highlight w:val="none"/>
          <w:lang w:val="en-US" w:eastAsia="zh-CN" w:bidi="ar"/>
        </w:rPr>
        <w:t>人民币665万元（大写：陆佰陆拾伍万元整）</w:t>
      </w:r>
    </w:p>
    <w:p>
      <w:pPr>
        <w:keepNext w:val="0"/>
        <w:keepLines w:val="0"/>
        <w:widowControl w:val="0"/>
        <w:suppressLineNumbers w:val="0"/>
        <w:spacing w:before="0" w:beforeAutospacing="0" w:after="0" w:afterAutospacing="0" w:line="560" w:lineRule="exact"/>
        <w:ind w:left="0" w:right="0" w:firstLine="562" w:firstLineChars="200"/>
        <w:jc w:val="both"/>
        <w:rPr>
          <w:rFonts w:hint="eastAsia" w:ascii="仿宋_GB2312" w:hAnsi="仿宋_GB2312" w:eastAsia="仿宋_GB2312" w:cs="仿宋_GB2312"/>
          <w:b/>
          <w:bCs w:val="0"/>
          <w:sz w:val="28"/>
          <w:szCs w:val="28"/>
          <w:lang w:val="en-US"/>
        </w:rPr>
      </w:pPr>
      <w:r>
        <w:rPr>
          <w:rFonts w:hint="eastAsia" w:ascii="仿宋_GB2312" w:hAnsi="仿宋_GB2312" w:eastAsia="仿宋_GB2312" w:cs="仿宋_GB2312"/>
          <w:b/>
          <w:bCs w:val="0"/>
          <w:kern w:val="2"/>
          <w:sz w:val="28"/>
          <w:szCs w:val="28"/>
          <w:lang w:val="en-US" w:eastAsia="zh-CN" w:bidi="ar"/>
        </w:rPr>
        <w:t>4.合格的供应商</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4．1 满足《中华人民共和国政府采购法》第二十二条规定：</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4.1.1具有独立承担民事责任的能力；</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4.1.2具有良好的商业信誉和健全的财务会计制度；</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color w:val="auto"/>
          <w:sz w:val="28"/>
          <w:szCs w:val="28"/>
          <w:lang w:val="en-US"/>
        </w:rPr>
      </w:pPr>
      <w:r>
        <w:rPr>
          <w:rFonts w:hint="eastAsia" w:ascii="仿宋_GB2312" w:hAnsi="仿宋_GB2312" w:eastAsia="仿宋_GB2312" w:cs="仿宋_GB2312"/>
          <w:color w:val="auto"/>
          <w:kern w:val="2"/>
          <w:sz w:val="28"/>
          <w:szCs w:val="28"/>
          <w:lang w:val="en-US" w:eastAsia="zh-CN" w:bidi="ar"/>
        </w:rPr>
        <w:t>4.1.3具有履行合同所必需的设备和专业技术能力；</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4.1.4有依法缴纳税收和社会保障资金的良好记录；</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4.1.5参加采购活动前三年内，在经营活动中没有重大违法记录；</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4.1.6法律、行政法规规定的其他条件。</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4.2 符合本谈判文件规定的供应商资格要求及项目要求的其它条件，并按照要求提供相关证明材料。</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4.3 供应商应遵守国家法律、法规和采购代理机构有关谈判的规定。</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4.4 本项目不接受联合体参加谈判。</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4.5单位负责人为同一人或者存在直接控股、管理关系的不同供应商，不得参加同一合同项下的政府采购活动。</w:t>
      </w:r>
    </w:p>
    <w:p>
      <w:pPr>
        <w:keepNext w:val="0"/>
        <w:keepLines w:val="0"/>
        <w:widowControl w:val="0"/>
        <w:suppressLineNumbers w:val="0"/>
        <w:spacing w:before="0" w:beforeAutospacing="0" w:after="0" w:afterAutospacing="0" w:line="560" w:lineRule="exact"/>
        <w:ind w:left="0" w:right="0" w:firstLine="562" w:firstLineChars="200"/>
        <w:jc w:val="both"/>
        <w:rPr>
          <w:rFonts w:hint="eastAsia" w:ascii="仿宋_GB2312" w:hAnsi="仿宋_GB2312" w:eastAsia="仿宋_GB2312" w:cs="仿宋_GB2312"/>
          <w:b/>
          <w:bCs w:val="0"/>
          <w:sz w:val="28"/>
          <w:szCs w:val="28"/>
          <w:lang w:val="en-US"/>
        </w:rPr>
      </w:pPr>
      <w:r>
        <w:rPr>
          <w:rFonts w:hint="eastAsia" w:ascii="仿宋_GB2312" w:hAnsi="仿宋_GB2312" w:eastAsia="仿宋_GB2312" w:cs="仿宋_GB2312"/>
          <w:b/>
          <w:bCs w:val="0"/>
          <w:kern w:val="2"/>
          <w:sz w:val="28"/>
          <w:szCs w:val="28"/>
          <w:lang w:val="en-US" w:eastAsia="zh-CN" w:bidi="ar"/>
        </w:rPr>
        <w:t>5.谈判费用</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5.1无论谈判结果如何，供应商均应自行承担所有与谈判有关的全部费用。</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 xml:space="preserve">5.2 </w:t>
      </w:r>
      <w:r>
        <w:rPr>
          <w:rFonts w:hint="eastAsia" w:ascii="仿宋_GB2312" w:hAnsi="Times New Roman" w:eastAsia="仿宋_GB2312" w:cs="仿宋_GB2312"/>
          <w:kern w:val="2"/>
          <w:sz w:val="28"/>
          <w:szCs w:val="28"/>
          <w:lang w:val="en-US" w:eastAsia="zh-CN" w:bidi="ar"/>
        </w:rPr>
        <w:t>本项目收取代理服务费。</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eastAsia="仿宋_GB2312" w:cs="仿宋_GB2312"/>
          <w:color w:val="auto"/>
          <w:sz w:val="28"/>
          <w:szCs w:val="28"/>
          <w:highlight w:val="none"/>
          <w:lang w:val="en-US"/>
        </w:rPr>
      </w:pPr>
      <w:r>
        <w:rPr>
          <w:rFonts w:hint="eastAsia" w:ascii="仿宋_GB2312" w:hAnsi="Times New Roman" w:eastAsia="仿宋_GB2312" w:cs="仿宋_GB2312"/>
          <w:color w:val="auto"/>
          <w:kern w:val="2"/>
          <w:sz w:val="28"/>
          <w:szCs w:val="28"/>
          <w:highlight w:val="none"/>
          <w:lang w:val="en-US" w:eastAsia="zh-CN" w:bidi="ar"/>
        </w:rPr>
        <w:t>5.3 采购代理服务费：人民币</w:t>
      </w:r>
      <w:r>
        <w:rPr>
          <w:rFonts w:hint="eastAsia" w:ascii="仿宋" w:hAnsi="仿宋" w:eastAsia="仿宋" w:cs="Times New Roman"/>
          <w:color w:val="auto"/>
          <w:sz w:val="28"/>
          <w:szCs w:val="28"/>
          <w:highlight w:val="none"/>
          <w:lang w:val="en-US" w:eastAsia="zh-CN"/>
        </w:rPr>
        <w:t>1.3万元整。</w:t>
      </w:r>
      <w:r>
        <w:rPr>
          <w:rFonts w:hint="eastAsia" w:ascii="仿宋_GB2312" w:hAnsi="Times New Roman" w:eastAsia="仿宋_GB2312" w:cs="仿宋_GB2312"/>
          <w:color w:val="auto"/>
          <w:kern w:val="2"/>
          <w:sz w:val="28"/>
          <w:szCs w:val="28"/>
          <w:highlight w:val="none"/>
          <w:lang w:val="en-US" w:eastAsia="zh-CN" w:bidi="ar"/>
        </w:rPr>
        <w:t>成交供应商领取成交通知书时须以转账的方式向采购代理机构缴纳采购代理服务费。</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账户名称：河南众诚工程管理咨询有限公司</w:t>
      </w:r>
    </w:p>
    <w:p>
      <w:pPr>
        <w:keepNext w:val="0"/>
        <w:keepLines w:val="0"/>
        <w:widowControl w:val="0"/>
        <w:suppressLineNumbers w:val="0"/>
        <w:tabs>
          <w:tab w:val="center" w:pos="4422"/>
        </w:tabs>
        <w:spacing w:before="0" w:beforeAutospacing="0" w:after="0" w:afterAutospacing="0" w:line="560" w:lineRule="exact"/>
        <w:ind w:left="0" w:right="0" w:firstLine="560" w:firstLineChars="200"/>
        <w:jc w:val="both"/>
        <w:rPr>
          <w:rFonts w:hint="eastAsia" w:ascii="仿宋_GB2312" w:hAnsi="Times New Roman" w:eastAsia="仿宋_GB2312" w:cs="仿宋_GB2312"/>
          <w:kern w:val="2"/>
          <w:sz w:val="28"/>
          <w:szCs w:val="28"/>
          <w:lang w:val="en-US" w:eastAsia="zh-CN" w:bidi="ar"/>
        </w:rPr>
      </w:pPr>
      <w:r>
        <w:rPr>
          <w:rFonts w:hint="eastAsia" w:ascii="仿宋_GB2312" w:hAnsi="Times New Roman" w:eastAsia="仿宋_GB2312" w:cs="仿宋_GB2312"/>
          <w:kern w:val="2"/>
          <w:sz w:val="28"/>
          <w:szCs w:val="28"/>
          <w:lang w:val="en-US" w:eastAsia="zh-CN" w:bidi="ar"/>
        </w:rPr>
        <w:t xml:space="preserve">开户行：中信银行焦作分行营业部 </w:t>
      </w:r>
    </w:p>
    <w:p>
      <w:pPr>
        <w:keepNext w:val="0"/>
        <w:keepLines w:val="0"/>
        <w:widowControl w:val="0"/>
        <w:suppressLineNumbers w:val="0"/>
        <w:tabs>
          <w:tab w:val="center" w:pos="4422"/>
        </w:tabs>
        <w:spacing w:before="0" w:beforeAutospacing="0" w:after="0" w:afterAutospacing="0" w:line="560" w:lineRule="exact"/>
        <w:ind w:left="0" w:right="0" w:firstLine="560" w:firstLineChars="200"/>
        <w:jc w:val="both"/>
        <w:rPr>
          <w:rFonts w:hint="eastAsia" w:ascii="仿宋_GB2312" w:hAnsi="Times New Roman" w:eastAsia="仿宋_GB2312" w:cs="仿宋_GB2312"/>
          <w:kern w:val="2"/>
          <w:sz w:val="28"/>
          <w:szCs w:val="28"/>
          <w:lang w:val="en-US" w:eastAsia="zh-CN" w:bidi="ar"/>
        </w:rPr>
      </w:pPr>
      <w:r>
        <w:rPr>
          <w:rFonts w:hint="eastAsia" w:ascii="仿宋_GB2312" w:hAnsi="Times New Roman" w:eastAsia="仿宋_GB2312" w:cs="仿宋_GB2312"/>
          <w:kern w:val="2"/>
          <w:sz w:val="28"/>
          <w:szCs w:val="28"/>
          <w:lang w:val="en-US" w:eastAsia="zh-CN" w:bidi="ar"/>
        </w:rPr>
        <w:t>账号：8111101013601278367</w:t>
      </w:r>
    </w:p>
    <w:p>
      <w:pPr>
        <w:keepNext w:val="0"/>
        <w:keepLines w:val="0"/>
        <w:widowControl w:val="0"/>
        <w:suppressLineNumbers w:val="0"/>
        <w:tabs>
          <w:tab w:val="center" w:pos="4422"/>
        </w:tabs>
        <w:spacing w:before="0" w:beforeAutospacing="0" w:after="0" w:afterAutospacing="0" w:line="560" w:lineRule="exact"/>
        <w:ind w:left="0" w:right="0" w:firstLine="562" w:firstLineChars="200"/>
        <w:jc w:val="both"/>
        <w:rPr>
          <w:rFonts w:hint="eastAsia" w:ascii="仿宋_GB2312" w:hAnsi="仿宋_GB2312" w:eastAsia="仿宋_GB2312" w:cs="仿宋_GB2312"/>
          <w:b/>
          <w:bCs w:val="0"/>
          <w:sz w:val="28"/>
          <w:szCs w:val="28"/>
          <w:lang w:val="en-US"/>
        </w:rPr>
      </w:pPr>
      <w:r>
        <w:rPr>
          <w:rFonts w:hint="eastAsia" w:ascii="仿宋_GB2312" w:hAnsi="仿宋_GB2312" w:eastAsia="仿宋_GB2312" w:cs="仿宋_GB2312"/>
          <w:b/>
          <w:bCs w:val="0"/>
          <w:kern w:val="2"/>
          <w:sz w:val="28"/>
          <w:szCs w:val="28"/>
          <w:lang w:val="en-US" w:eastAsia="zh-CN" w:bidi="ar"/>
        </w:rPr>
        <w:t xml:space="preserve">6.谈判文件的约束力 </w:t>
      </w:r>
      <w:r>
        <w:rPr>
          <w:rFonts w:hint="eastAsia" w:ascii="仿宋_GB2312" w:hAnsi="仿宋_GB2312" w:eastAsia="仿宋_GB2312" w:cs="仿宋_GB2312"/>
          <w:b/>
          <w:bCs w:val="0"/>
          <w:kern w:val="2"/>
          <w:sz w:val="28"/>
          <w:szCs w:val="28"/>
          <w:lang w:val="en-US" w:eastAsia="zh-CN" w:bidi="ar"/>
        </w:rPr>
        <w:tab/>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6.l 供应商一旦参加谈判会，即被认为接受了本谈判文件中的所有条款和规定。</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6.2供应商如认为本谈判文件含有倾向性或排斥潜在供应商的条款而使自己的权益受到损害的，请以书面形式向采购人提出，否则，将视为对本谈判文件要求无任何异议，并不得因此在谈判会开始后提出任何异议。</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 xml:space="preserve">6.3 本谈判文件由采购人负责解释。  </w:t>
      </w:r>
    </w:p>
    <w:p>
      <w:pPr>
        <w:keepNext w:val="0"/>
        <w:keepLines w:val="0"/>
        <w:widowControl w:val="0"/>
        <w:suppressLineNumbers w:val="0"/>
        <w:spacing w:before="0" w:beforeAutospacing="0" w:after="0" w:afterAutospacing="0" w:line="560" w:lineRule="exact"/>
        <w:ind w:left="0" w:right="0"/>
        <w:jc w:val="center"/>
        <w:rPr>
          <w:rFonts w:hint="eastAsia" w:ascii="宋体" w:hAnsi="宋体" w:eastAsia="宋体" w:cs="宋体"/>
          <w:b/>
          <w:bCs w:val="0"/>
          <w:sz w:val="32"/>
          <w:szCs w:val="32"/>
          <w:lang w:val="en-US"/>
        </w:rPr>
      </w:pPr>
      <w:r>
        <w:rPr>
          <w:rFonts w:hint="eastAsia" w:ascii="宋体" w:hAnsi="宋体" w:eastAsia="宋体" w:cs="宋体"/>
          <w:b/>
          <w:bCs w:val="0"/>
          <w:kern w:val="2"/>
          <w:sz w:val="30"/>
          <w:szCs w:val="30"/>
          <w:lang w:val="en-US" w:eastAsia="zh-CN" w:bidi="ar"/>
        </w:rPr>
        <w:t>二、谈判文件</w:t>
      </w:r>
    </w:p>
    <w:p>
      <w:pPr>
        <w:keepNext w:val="0"/>
        <w:keepLines w:val="0"/>
        <w:widowControl w:val="0"/>
        <w:suppressLineNumbers w:val="0"/>
        <w:tabs>
          <w:tab w:val="left" w:pos="632"/>
          <w:tab w:val="left" w:pos="790"/>
        </w:tabs>
        <w:spacing w:before="0" w:beforeAutospacing="0" w:after="0" w:afterAutospacing="0" w:line="560" w:lineRule="exact"/>
        <w:ind w:left="0" w:right="0" w:firstLine="562" w:firstLineChars="200"/>
        <w:jc w:val="both"/>
        <w:rPr>
          <w:rFonts w:hint="eastAsia" w:ascii="仿宋_GB2312" w:hAnsi="仿宋_GB2312" w:eastAsia="仿宋_GB2312" w:cs="仿宋_GB2312"/>
          <w:b/>
          <w:bCs w:val="0"/>
          <w:sz w:val="28"/>
          <w:szCs w:val="28"/>
          <w:lang w:val="en-US"/>
        </w:rPr>
      </w:pPr>
      <w:r>
        <w:rPr>
          <w:rFonts w:hint="eastAsia" w:ascii="仿宋_GB2312" w:hAnsi="仿宋_GB2312" w:eastAsia="仿宋_GB2312" w:cs="仿宋_GB2312"/>
          <w:b/>
          <w:bCs w:val="0"/>
          <w:kern w:val="2"/>
          <w:sz w:val="28"/>
          <w:szCs w:val="28"/>
          <w:lang w:val="en-US" w:eastAsia="zh-CN" w:bidi="ar"/>
        </w:rPr>
        <w:t>7．谈判文件的组成</w:t>
      </w:r>
    </w:p>
    <w:p>
      <w:pPr>
        <w:keepNext w:val="0"/>
        <w:keepLines w:val="0"/>
        <w:widowControl w:val="0"/>
        <w:suppressLineNumbers w:val="0"/>
        <w:autoSpaceDE w:val="0"/>
        <w:autoSpaceDN w:val="0"/>
        <w:adjustRightInd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7.1 谈判</w:t>
      </w:r>
      <w:r>
        <w:rPr>
          <w:rFonts w:hint="eastAsia" w:ascii="仿宋_GB2312" w:hAnsi="仿宋_GB2312" w:eastAsia="仿宋_GB2312" w:cs="仿宋_GB2312"/>
          <w:kern w:val="2"/>
          <w:sz w:val="28"/>
          <w:szCs w:val="28"/>
          <w:lang w:val="zh-CN" w:eastAsia="zh-CN" w:bidi="ar"/>
        </w:rPr>
        <w:t>文件是用以阐明的采购需求、采购程序和合同格式等的规范性文件。谈判文件主要由以下部分组成：</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（1）谈判邀请函；</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（2）供应商须知；</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（3）采购项目内容及要求；</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（4）响应性文件内容及格式；</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（5）合同主要条款（参考）。</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7.2 供应商收到谈判文件后，应仔细检查谈判文件是否齐全、是否有表述不明确或缺（错、重）字等问题。供应商发现任何页数和附件数量的遗缺，任何数字或词汇模糊不清，任何词义含混不清的情形，应立即与采购人联系解决。如果供应商因未按上述提出要求而造成不良后果的，采购人不承担任何责任。　　　　</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7.3 供应商被视为充分熟悉本采购项目所在地的与履行合同有关的各种情况，包括自然环境、气候条件、劳动力及公用设施等，本谈判文件不再对上述情况进行描述。</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7.4 供应商必须详阅谈判文件的所有条款、文件及表格格式等。供应商若未按谈判文件的要求和规范编制、提交响应性文件，将有可能导致响应性文件被拒绝接受或被视为无效。</w:t>
      </w:r>
      <w:r>
        <w:rPr>
          <w:rFonts w:hint="eastAsia" w:ascii="仿宋_GB2312" w:hAnsi="仿宋_GB2312" w:eastAsia="仿宋_GB2312" w:cs="仿宋_GB2312"/>
          <w:kern w:val="2"/>
          <w:sz w:val="28"/>
          <w:szCs w:val="28"/>
          <w:lang w:val="en-US" w:eastAsia="zh-CN" w:bidi="ar"/>
        </w:rPr>
        <w:t xml:space="preserve"> </w:t>
      </w:r>
    </w:p>
    <w:p>
      <w:pPr>
        <w:keepNext w:val="0"/>
        <w:keepLines w:val="0"/>
        <w:widowControl/>
        <w:suppressLineNumbers w:val="0"/>
        <w:spacing w:before="0" w:beforeAutospacing="0" w:after="0" w:afterAutospacing="0" w:line="560" w:lineRule="exact"/>
        <w:ind w:left="0" w:right="0" w:firstLine="562" w:firstLineChars="200"/>
        <w:jc w:val="both"/>
        <w:rPr>
          <w:rFonts w:hint="eastAsia" w:ascii="仿宋_GB2312" w:hAnsi="仿宋_GB2312" w:eastAsia="仿宋_GB2312" w:cs="仿宋_GB2312"/>
          <w:b/>
          <w:bCs w:val="0"/>
          <w:sz w:val="28"/>
          <w:szCs w:val="28"/>
          <w:lang w:val="en-US"/>
        </w:rPr>
      </w:pPr>
      <w:r>
        <w:rPr>
          <w:rFonts w:hint="eastAsia" w:ascii="仿宋_GB2312" w:hAnsi="仿宋_GB2312" w:eastAsia="仿宋_GB2312" w:cs="仿宋_GB2312"/>
          <w:b/>
          <w:bCs w:val="0"/>
          <w:kern w:val="2"/>
          <w:sz w:val="28"/>
          <w:szCs w:val="28"/>
          <w:lang w:val="en-US" w:eastAsia="zh-CN" w:bidi="ar"/>
        </w:rPr>
        <w:t>8. 谈判文件的澄清与修改</w:t>
      </w:r>
    </w:p>
    <w:p>
      <w:pPr>
        <w:keepNext w:val="0"/>
        <w:keepLines w:val="0"/>
        <w:widowControl w:val="0"/>
        <w:suppressLineNumbers w:val="0"/>
        <w:autoSpaceDE w:val="0"/>
        <w:autoSpaceDN w:val="0"/>
        <w:adjustRightInd w:val="0"/>
        <w:spacing w:before="0" w:beforeAutospacing="0" w:after="0" w:afterAutospacing="0" w:line="560" w:lineRule="exact"/>
        <w:ind w:left="0" w:right="0" w:firstLine="560" w:firstLineChars="200"/>
        <w:jc w:val="left"/>
        <w:textAlignment w:val="baseline"/>
        <w:rPr>
          <w:rFonts w:hint="eastAsia" w:ascii="仿宋_GB2312" w:hAnsi="宋体" w:eastAsia="仿宋_GB2312" w:cs="仿宋_GB2312"/>
          <w:kern w:val="0"/>
          <w:sz w:val="28"/>
          <w:szCs w:val="28"/>
          <w:vertAlign w:val="baseline"/>
          <w:lang w:val="en-US"/>
        </w:rPr>
      </w:pPr>
      <w:r>
        <w:rPr>
          <w:rFonts w:hint="eastAsia" w:ascii="仿宋_GB2312" w:hAnsi="宋体" w:eastAsia="仿宋_GB2312" w:cs="仿宋_GB2312"/>
          <w:kern w:val="0"/>
          <w:sz w:val="28"/>
          <w:szCs w:val="28"/>
          <w:vertAlign w:val="baseline"/>
          <w:lang w:val="en-US" w:eastAsia="zh-CN" w:bidi="ar"/>
        </w:rPr>
        <w:t>8.1 采购代理机构可以对已发出的谈判文件进行必要的澄清或者修改，改变采购标的和资格条件除外。澄清或者修改的内容将在原公告发布媒体上发布澄清（变更）公告。澄清或者修改的内容为谈判文件的组成部分。</w:t>
      </w:r>
    </w:p>
    <w:p>
      <w:pPr>
        <w:keepNext w:val="0"/>
        <w:keepLines w:val="0"/>
        <w:widowControl w:val="0"/>
        <w:suppressLineNumbers w:val="0"/>
        <w:spacing w:before="0" w:beforeAutospacing="0" w:after="0" w:afterAutospacing="0" w:line="560" w:lineRule="exact"/>
        <w:ind w:left="0" w:right="0" w:firstLine="560" w:firstLineChars="200"/>
        <w:jc w:val="left"/>
        <w:rPr>
          <w:rFonts w:hint="eastAsia" w:ascii="仿宋_GB2312" w:hAnsi="宋体" w:eastAsia="仿宋_GB2312" w:cs="仿宋_GB2312"/>
          <w:kern w:val="0"/>
          <w:sz w:val="28"/>
          <w:szCs w:val="28"/>
          <w:lang w:val="en-US"/>
        </w:rPr>
      </w:pPr>
      <w:r>
        <w:rPr>
          <w:rFonts w:hint="eastAsia" w:ascii="仿宋_GB2312" w:hAnsi="宋体" w:eastAsia="仿宋_GB2312" w:cs="仿宋_GB2312"/>
          <w:kern w:val="0"/>
          <w:sz w:val="28"/>
          <w:szCs w:val="28"/>
          <w:lang w:val="en-US" w:eastAsia="zh-CN" w:bidi="ar"/>
        </w:rPr>
        <w:t>8.2 澄清或者修改的内容可能影响响应性文件编制的，采购代理机构将在首次递交响应性文件截止之日3个工作日前，以书面形式（发布变更公告）通知所有获取谈判文件的潜在供应商；不足3个工作日的，将顺延提交响应性文件的截止时间。</w:t>
      </w:r>
    </w:p>
    <w:p>
      <w:pPr>
        <w:keepNext w:val="0"/>
        <w:keepLines w:val="0"/>
        <w:widowControl w:val="0"/>
        <w:suppressLineNumbers w:val="0"/>
        <w:spacing w:before="0" w:beforeAutospacing="0" w:after="0" w:afterAutospacing="0" w:line="560" w:lineRule="exact"/>
        <w:ind w:left="0" w:right="0" w:firstLine="602" w:firstLineChars="200"/>
        <w:jc w:val="center"/>
        <w:rPr>
          <w:rFonts w:hint="eastAsia" w:ascii="宋体" w:hAnsi="宋体" w:eastAsia="宋体" w:cs="宋体"/>
          <w:b/>
          <w:bCs w:val="0"/>
          <w:sz w:val="30"/>
          <w:szCs w:val="30"/>
          <w:lang w:val="en-US"/>
        </w:rPr>
      </w:pPr>
      <w:r>
        <w:rPr>
          <w:rFonts w:hint="eastAsia" w:ascii="宋体" w:hAnsi="宋体" w:eastAsia="宋体" w:cs="宋体"/>
          <w:b/>
          <w:bCs w:val="0"/>
          <w:kern w:val="2"/>
          <w:sz w:val="30"/>
          <w:szCs w:val="30"/>
          <w:lang w:val="en-US" w:eastAsia="zh-CN" w:bidi="ar"/>
        </w:rPr>
        <w:t>三、响应性文件的编制</w:t>
      </w:r>
    </w:p>
    <w:p>
      <w:pPr>
        <w:keepNext w:val="0"/>
        <w:keepLines w:val="0"/>
        <w:widowControl w:val="0"/>
        <w:suppressLineNumbers w:val="0"/>
        <w:spacing w:before="0" w:beforeAutospacing="0" w:after="0" w:afterAutospacing="0" w:line="560" w:lineRule="exact"/>
        <w:ind w:left="0" w:right="0" w:firstLine="562" w:firstLineChars="200"/>
        <w:jc w:val="both"/>
        <w:rPr>
          <w:rFonts w:hint="eastAsia" w:ascii="仿宋_GB2312" w:hAnsi="仿宋_GB2312" w:eastAsia="仿宋_GB2312" w:cs="仿宋_GB2312"/>
          <w:b/>
          <w:bCs/>
          <w:sz w:val="28"/>
          <w:szCs w:val="28"/>
          <w:lang w:val="en-US"/>
        </w:rPr>
      </w:pPr>
      <w:r>
        <w:rPr>
          <w:rFonts w:hint="eastAsia" w:ascii="仿宋_GB2312" w:hAnsi="仿宋_GB2312" w:eastAsia="仿宋_GB2312" w:cs="仿宋_GB2312"/>
          <w:b/>
          <w:bCs/>
          <w:kern w:val="2"/>
          <w:sz w:val="28"/>
          <w:szCs w:val="28"/>
          <w:lang w:val="en-US" w:eastAsia="zh-CN" w:bidi="ar"/>
        </w:rPr>
        <w:t>9. 要求</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9.1</w:t>
      </w:r>
      <w:r>
        <w:rPr>
          <w:rFonts w:hint="eastAsia" w:ascii="仿宋_GB2312" w:hAnsi="Times New Roman" w:eastAsia="仿宋_GB2312" w:cs="仿宋_GB2312"/>
          <w:kern w:val="2"/>
          <w:sz w:val="28"/>
          <w:szCs w:val="28"/>
          <w:lang w:val="en-US" w:eastAsia="zh-CN" w:bidi="ar"/>
        </w:rPr>
        <w:t>响应性文件应对谈判文件的要求作出实质性响应（包括供应商资格要求、技术要求、商务要求和响应性文件中对响应的要求等），所提供的全部资料具有真实性、合法性，否则其响应性文件将作为无效处理。</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9.2 任何对谈判文件的忽略或误解不能作为响应性文件没有完全响应谈判文件的有效理由。</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eastAsia="仿宋_GB2312" w:cs="仿宋_GB2312"/>
          <w:i/>
          <w:iCs/>
          <w:sz w:val="28"/>
          <w:szCs w:val="28"/>
          <w:lang w:val="en-US"/>
        </w:rPr>
      </w:pPr>
      <w:r>
        <w:rPr>
          <w:rFonts w:hint="eastAsia" w:ascii="仿宋_GB2312" w:hAnsi="Times New Roman" w:eastAsia="仿宋_GB2312" w:cs="仿宋_GB2312"/>
          <w:kern w:val="2"/>
          <w:sz w:val="28"/>
          <w:szCs w:val="28"/>
          <w:lang w:val="en-US" w:eastAsia="zh-CN" w:bidi="ar"/>
        </w:rPr>
        <w:t>9.3 供应商没有按照谈判文件要求提供全部资料，或者供应商没有对谈判文件在各方面都作出实质性响应是供应商的风险，并可能导致其响应性文件被拒绝。</w:t>
      </w:r>
    </w:p>
    <w:p>
      <w:pPr>
        <w:keepNext w:val="0"/>
        <w:keepLines w:val="0"/>
        <w:widowControl/>
        <w:suppressLineNumbers w:val="0"/>
        <w:spacing w:before="0" w:beforeAutospacing="0" w:after="0" w:afterAutospacing="0" w:line="560" w:lineRule="exact"/>
        <w:ind w:left="0" w:right="0" w:firstLine="562" w:firstLineChars="200"/>
        <w:jc w:val="both"/>
        <w:rPr>
          <w:rFonts w:hint="eastAsia" w:ascii="仿宋_GB2312" w:hAnsi="仿宋_GB2312" w:eastAsia="仿宋_GB2312" w:cs="仿宋_GB2312"/>
          <w:b/>
          <w:bCs w:val="0"/>
          <w:sz w:val="28"/>
          <w:szCs w:val="28"/>
          <w:lang w:val="en-US"/>
        </w:rPr>
      </w:pPr>
      <w:r>
        <w:rPr>
          <w:rFonts w:hint="eastAsia" w:ascii="仿宋_GB2312" w:hAnsi="仿宋_GB2312" w:eastAsia="仿宋_GB2312" w:cs="仿宋_GB2312"/>
          <w:b/>
          <w:bCs w:val="0"/>
          <w:kern w:val="2"/>
          <w:sz w:val="28"/>
          <w:szCs w:val="28"/>
          <w:lang w:val="en-US" w:eastAsia="zh-CN" w:bidi="ar"/>
        </w:rPr>
        <w:t xml:space="preserve">10.响应性文件的语言及度量衡 </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 xml:space="preserve">10.1响应性文件以及供应商与采购代理机构之间的所有书面往来都应用简体中文书写。 </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 xml:space="preserve">10.2 供应商提供已印刷好的产品资料如产品样本、说明书等可以用其他语言，但在解释响应性文件时，以译文为准。 </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10.3 关于计量单位，谈判文件已有明确规定的，使用谈判文件规定的计量单位；谈判文件没有规定的，应采用中华人民共和国法定计量单位。</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 xml:space="preserve">10.4本谈判文件所表述的时间均为北京时间。 </w:t>
      </w:r>
    </w:p>
    <w:p>
      <w:pPr>
        <w:keepNext w:val="0"/>
        <w:keepLines w:val="0"/>
        <w:widowControl w:val="0"/>
        <w:suppressLineNumbers w:val="0"/>
        <w:spacing w:before="0" w:beforeAutospacing="0" w:after="0" w:afterAutospacing="0" w:line="560" w:lineRule="exact"/>
        <w:ind w:left="0" w:right="0" w:firstLine="562" w:firstLineChars="200"/>
        <w:jc w:val="both"/>
        <w:rPr>
          <w:rFonts w:hint="eastAsia" w:ascii="仿宋_GB2312" w:hAnsi="仿宋_GB2312" w:eastAsia="仿宋_GB2312" w:cs="仿宋_GB2312"/>
          <w:b/>
          <w:bCs w:val="0"/>
          <w:sz w:val="28"/>
          <w:szCs w:val="28"/>
          <w:lang w:val="en-US"/>
        </w:rPr>
      </w:pPr>
      <w:r>
        <w:rPr>
          <w:rFonts w:hint="eastAsia" w:ascii="仿宋_GB2312" w:hAnsi="仿宋_GB2312" w:eastAsia="仿宋_GB2312" w:cs="仿宋_GB2312"/>
          <w:b/>
          <w:bCs w:val="0"/>
          <w:kern w:val="2"/>
          <w:sz w:val="28"/>
          <w:szCs w:val="28"/>
          <w:lang w:val="en-US" w:eastAsia="zh-CN" w:bidi="ar"/>
        </w:rPr>
        <w:t>11.响应性文件的组成</w:t>
      </w:r>
    </w:p>
    <w:p>
      <w:pPr>
        <w:keepNext w:val="0"/>
        <w:keepLines w:val="0"/>
        <w:widowControl/>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11.1响应性文件由</w:t>
      </w:r>
      <w:r>
        <w:rPr>
          <w:rFonts w:hint="eastAsia" w:ascii="仿宋_GB2312" w:hAnsi="仿宋_GB2312" w:eastAsia="仿宋_GB2312" w:cs="仿宋_GB2312"/>
          <w:bCs/>
          <w:kern w:val="2"/>
          <w:sz w:val="28"/>
          <w:szCs w:val="28"/>
          <w:u w:val="single"/>
          <w:lang w:val="en-US" w:eastAsia="zh-CN" w:bidi="ar"/>
        </w:rPr>
        <w:t>资格性证明材料</w:t>
      </w:r>
      <w:r>
        <w:rPr>
          <w:rFonts w:hint="eastAsia" w:ascii="仿宋_GB2312" w:hAnsi="仿宋_GB2312" w:eastAsia="仿宋_GB2312" w:cs="仿宋_GB2312"/>
          <w:bCs/>
          <w:kern w:val="2"/>
          <w:sz w:val="28"/>
          <w:szCs w:val="28"/>
          <w:lang w:val="en-US" w:eastAsia="zh-CN" w:bidi="ar"/>
        </w:rPr>
        <w:t>、</w:t>
      </w:r>
      <w:r>
        <w:rPr>
          <w:rFonts w:hint="eastAsia" w:ascii="仿宋_GB2312" w:hAnsi="仿宋_GB2312" w:eastAsia="仿宋_GB2312" w:cs="仿宋_GB2312"/>
          <w:bCs/>
          <w:kern w:val="2"/>
          <w:sz w:val="28"/>
          <w:szCs w:val="28"/>
          <w:u w:val="single"/>
          <w:lang w:val="en-US" w:eastAsia="zh-CN" w:bidi="ar"/>
        </w:rPr>
        <w:t>符合性证明材料</w:t>
      </w:r>
      <w:r>
        <w:rPr>
          <w:rFonts w:hint="eastAsia" w:ascii="仿宋_GB2312" w:hAnsi="仿宋_GB2312" w:eastAsia="仿宋_GB2312" w:cs="仿宋_GB2312"/>
          <w:bCs/>
          <w:kern w:val="2"/>
          <w:sz w:val="28"/>
          <w:szCs w:val="28"/>
          <w:lang w:val="en-US" w:eastAsia="zh-CN" w:bidi="ar"/>
        </w:rPr>
        <w:t>、</w:t>
      </w:r>
      <w:r>
        <w:rPr>
          <w:rFonts w:hint="eastAsia" w:ascii="仿宋_GB2312" w:hAnsi="仿宋_GB2312" w:eastAsia="仿宋_GB2312" w:cs="仿宋_GB2312"/>
          <w:bCs/>
          <w:kern w:val="2"/>
          <w:sz w:val="28"/>
          <w:szCs w:val="28"/>
          <w:u w:val="single"/>
          <w:lang w:val="en-US" w:eastAsia="zh-CN" w:bidi="ar"/>
        </w:rPr>
        <w:t>其他材料</w:t>
      </w:r>
      <w:r>
        <w:rPr>
          <w:rFonts w:hint="eastAsia" w:ascii="仿宋_GB2312" w:hAnsi="仿宋_GB2312" w:eastAsia="仿宋_GB2312" w:cs="仿宋_GB2312"/>
          <w:kern w:val="2"/>
          <w:sz w:val="28"/>
          <w:szCs w:val="28"/>
          <w:lang w:val="en-US" w:eastAsia="zh-CN" w:bidi="ar"/>
        </w:rPr>
        <w:t>三部分组成。具体内容和格式见谈判文件</w:t>
      </w:r>
      <w:r>
        <w:rPr>
          <w:rFonts w:hint="eastAsia" w:ascii="仿宋_GB2312" w:hAnsi="仿宋_GB2312" w:eastAsia="仿宋_GB2312" w:cs="仿宋_GB2312"/>
          <w:bCs/>
          <w:kern w:val="2"/>
          <w:sz w:val="28"/>
          <w:szCs w:val="28"/>
          <w:lang w:val="en-US" w:eastAsia="zh-CN" w:bidi="ar"/>
        </w:rPr>
        <w:t>第四章</w:t>
      </w:r>
      <w:r>
        <w:rPr>
          <w:rFonts w:hint="eastAsia" w:ascii="仿宋_GB2312" w:hAnsi="仿宋_GB2312" w:eastAsia="仿宋_GB2312" w:cs="仿宋_GB2312"/>
          <w:kern w:val="2"/>
          <w:sz w:val="28"/>
          <w:szCs w:val="28"/>
          <w:lang w:val="en-US" w:eastAsia="zh-CN" w:bidi="ar"/>
        </w:rPr>
        <w:t>。</w:t>
      </w:r>
    </w:p>
    <w:p>
      <w:pPr>
        <w:keepNext w:val="0"/>
        <w:keepLines w:val="0"/>
        <w:widowControl w:val="0"/>
        <w:suppressLineNumbers w:val="0"/>
        <w:spacing w:before="0" w:beforeAutospacing="0" w:after="0" w:afterAutospacing="0" w:line="560" w:lineRule="exact"/>
        <w:ind w:left="0" w:right="0" w:firstLine="562" w:firstLineChars="200"/>
        <w:jc w:val="both"/>
        <w:rPr>
          <w:rFonts w:hint="eastAsia" w:ascii="仿宋_GB2312" w:hAnsi="仿宋_GB2312" w:eastAsia="仿宋_GB2312" w:cs="仿宋_GB2312"/>
          <w:b/>
          <w:bCs w:val="0"/>
          <w:sz w:val="28"/>
          <w:szCs w:val="28"/>
          <w:lang w:val="en-US"/>
        </w:rPr>
      </w:pPr>
      <w:r>
        <w:rPr>
          <w:rFonts w:hint="eastAsia" w:ascii="仿宋_GB2312" w:hAnsi="仿宋_GB2312" w:eastAsia="仿宋_GB2312" w:cs="仿宋_GB2312"/>
          <w:b/>
          <w:bCs w:val="0"/>
          <w:kern w:val="2"/>
          <w:sz w:val="28"/>
          <w:szCs w:val="28"/>
          <w:lang w:val="en-US" w:eastAsia="zh-CN" w:bidi="ar"/>
        </w:rPr>
        <w:t>12.响应性文件格式</w:t>
      </w:r>
    </w:p>
    <w:p>
      <w:pPr>
        <w:keepNext w:val="0"/>
        <w:keepLines w:val="0"/>
        <w:widowControl/>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12.1供应商可按照谈判文件提供的格式编写响应性文件，但不得缺少或私自更改任何谈判文件要求填写的表格或提交的资料。谈判文件提供格式的可按格式填列，未提供格式的可自行拟定。</w:t>
      </w:r>
    </w:p>
    <w:p>
      <w:pPr>
        <w:keepNext w:val="0"/>
        <w:keepLines w:val="0"/>
        <w:widowControl/>
        <w:suppressLineNumbers w:val="0"/>
        <w:spacing w:before="0" w:beforeAutospacing="0" w:after="0" w:afterAutospacing="0" w:line="560" w:lineRule="exact"/>
        <w:ind w:left="0" w:right="0" w:firstLine="562" w:firstLineChars="200"/>
        <w:jc w:val="both"/>
        <w:rPr>
          <w:rFonts w:hint="eastAsia" w:ascii="仿宋_GB2312" w:hAnsi="仿宋_GB2312" w:eastAsia="仿宋_GB2312" w:cs="仿宋_GB2312"/>
          <w:b/>
          <w:bCs/>
          <w:kern w:val="0"/>
          <w:sz w:val="28"/>
          <w:szCs w:val="28"/>
          <w:lang w:val="en-US"/>
        </w:rPr>
      </w:pPr>
      <w:r>
        <w:rPr>
          <w:rFonts w:hint="eastAsia" w:ascii="仿宋_GB2312" w:hAnsi="仿宋_GB2312" w:eastAsia="仿宋_GB2312" w:cs="仿宋_GB2312"/>
          <w:b/>
          <w:bCs/>
          <w:kern w:val="0"/>
          <w:sz w:val="28"/>
          <w:szCs w:val="28"/>
          <w:lang w:val="en-US" w:eastAsia="zh-CN" w:bidi="ar"/>
        </w:rPr>
        <w:t>13.谈判报价</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13.1所有谈判报价均以人民币元为计算单位，报价包</w:t>
      </w:r>
      <w:r>
        <w:rPr>
          <w:rFonts w:hint="eastAsia" w:ascii="仿宋_GB2312" w:hAnsi="仿宋_GB2312" w:eastAsia="仿宋_GB2312" w:cs="仿宋_GB2312"/>
          <w:kern w:val="2"/>
          <w:sz w:val="28"/>
          <w:szCs w:val="28"/>
          <w:lang w:val="en-US" w:eastAsia="zh-CN" w:bidi="ar"/>
        </w:rPr>
        <w:t>括全部服务的价格、评审费用、相关税费等其他有关的所有本项目有可能发生的全部费用的总和，采购人不再追加任何费用。</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13.2响应性文件中的报价并非最后报价，在谈判结束后由供应商再提交最后报价，谈判小组根据供应商的最后报价确定成交供应商，成交供应商其最后的报价为成交</w:t>
      </w:r>
      <w:r>
        <w:rPr>
          <w:rFonts w:hint="eastAsia" w:ascii="仿宋_GB2312" w:hAnsi="仿宋_GB2312" w:eastAsia="仿宋_GB2312" w:cs="仿宋_GB2312"/>
          <w:kern w:val="2"/>
          <w:sz w:val="28"/>
          <w:szCs w:val="28"/>
          <w:lang w:val="en-US" w:eastAsia="zh-CN" w:bidi="ar"/>
        </w:rPr>
        <w:t>价。</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 xml:space="preserve">13.3 采购代理机构不接受有选择的报价。 </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 xml:space="preserve">13.4 最后报价不得超过采购预算。 </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13.5报价均须以人民币为计算单位。</w:t>
      </w:r>
    </w:p>
    <w:p>
      <w:pPr>
        <w:keepNext w:val="0"/>
        <w:keepLines w:val="0"/>
        <w:widowControl w:val="0"/>
        <w:suppressLineNumbers w:val="0"/>
        <w:spacing w:before="0" w:beforeAutospacing="0" w:after="0" w:afterAutospacing="0" w:line="560" w:lineRule="exact"/>
        <w:ind w:left="0" w:right="0" w:firstLine="562" w:firstLineChars="200"/>
        <w:jc w:val="both"/>
        <w:rPr>
          <w:rFonts w:hint="eastAsia" w:ascii="仿宋_GB2312" w:hAnsi="仿宋_GB2312" w:eastAsia="仿宋_GB2312" w:cs="仿宋_GB2312"/>
          <w:b/>
          <w:bCs/>
          <w:sz w:val="28"/>
          <w:szCs w:val="28"/>
          <w:lang w:val="en-US"/>
        </w:rPr>
      </w:pPr>
      <w:r>
        <w:rPr>
          <w:rFonts w:hint="eastAsia" w:ascii="仿宋_GB2312" w:hAnsi="仿宋_GB2312" w:eastAsia="仿宋_GB2312" w:cs="仿宋_GB2312"/>
          <w:b/>
          <w:bCs/>
          <w:kern w:val="2"/>
          <w:sz w:val="28"/>
          <w:szCs w:val="28"/>
          <w:lang w:val="en-US" w:eastAsia="zh-CN" w:bidi="ar"/>
        </w:rPr>
        <w:t xml:space="preserve">14．响应性文件有效期 </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14.l 响应性文件有效期为自谈判会开始之日起60天，有效期短于此规定的响应性文件将被视为无效。</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14.2 特殊情况下，采购代理机构可于响应性文件有效期满之前书面要求供应商同意延长有效期，供应商应在采购代理机构规定的期限内以书面形式予以答复。供应商答复不明确或逾期未答复的，均视为同意上述要求。</w:t>
      </w:r>
    </w:p>
    <w:p>
      <w:pPr>
        <w:keepNext w:val="0"/>
        <w:keepLines w:val="0"/>
        <w:widowControl w:val="0"/>
        <w:suppressLineNumbers w:val="0"/>
        <w:spacing w:before="0" w:beforeAutospacing="0" w:after="0" w:afterAutospacing="0" w:line="560" w:lineRule="exact"/>
        <w:ind w:left="0" w:right="0" w:firstLine="562" w:firstLineChars="200"/>
        <w:jc w:val="both"/>
        <w:rPr>
          <w:rFonts w:hint="eastAsia" w:ascii="仿宋_GB2312" w:hAnsi="仿宋_GB2312" w:eastAsia="仿宋_GB2312" w:cs="仿宋_GB2312"/>
          <w:b/>
          <w:bCs/>
          <w:sz w:val="28"/>
          <w:szCs w:val="28"/>
          <w:lang w:val="en-US"/>
        </w:rPr>
      </w:pPr>
      <w:r>
        <w:rPr>
          <w:rFonts w:hint="eastAsia" w:ascii="仿宋_GB2312" w:hAnsi="仿宋_GB2312" w:eastAsia="仿宋_GB2312" w:cs="仿宋_GB2312"/>
          <w:b/>
          <w:bCs/>
          <w:kern w:val="2"/>
          <w:sz w:val="28"/>
          <w:szCs w:val="28"/>
          <w:lang w:val="en-US" w:eastAsia="zh-CN" w:bidi="ar"/>
        </w:rPr>
        <w:t>15.响应性文件的签署、盖章及装订</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zh-CN" w:eastAsia="zh-CN"/>
        </w:rPr>
      </w:pPr>
      <w:r>
        <w:rPr>
          <w:rFonts w:hint="eastAsia" w:ascii="仿宋_GB2312" w:hAnsi="仿宋_GB2312" w:eastAsia="仿宋_GB2312" w:cs="仿宋_GB2312"/>
          <w:kern w:val="2"/>
          <w:sz w:val="28"/>
          <w:szCs w:val="28"/>
          <w:lang w:val="en-US" w:eastAsia="zh-CN" w:bidi="ar"/>
        </w:rPr>
        <w:t>15.1</w:t>
      </w:r>
      <w:r>
        <w:rPr>
          <w:rFonts w:hint="eastAsia" w:ascii="仿宋_GB2312" w:hAnsi="仿宋_GB2312" w:eastAsia="仿宋_GB2312" w:cs="仿宋_GB2312"/>
          <w:kern w:val="2"/>
          <w:sz w:val="28"/>
          <w:szCs w:val="28"/>
          <w:lang w:val="zh-CN" w:eastAsia="zh-CN" w:bidi="ar"/>
        </w:rPr>
        <w:t>供应商应准备</w:t>
      </w:r>
      <w:r>
        <w:rPr>
          <w:rFonts w:hint="eastAsia" w:ascii="仿宋_GB2312" w:hAnsi="仿宋_GB2312" w:eastAsia="仿宋_GB2312" w:cs="仿宋_GB2312"/>
          <w:kern w:val="2"/>
          <w:sz w:val="28"/>
          <w:szCs w:val="28"/>
          <w:u w:val="single"/>
          <w:lang w:val="en-US" w:eastAsia="zh-CN" w:bidi="ar"/>
        </w:rPr>
        <w:t>1</w:t>
      </w:r>
      <w:r>
        <w:rPr>
          <w:rFonts w:hint="eastAsia" w:ascii="仿宋_GB2312" w:hAnsi="仿宋_GB2312" w:eastAsia="仿宋_GB2312" w:cs="仿宋_GB2312"/>
          <w:kern w:val="2"/>
          <w:sz w:val="28"/>
          <w:szCs w:val="28"/>
          <w:lang w:val="zh-CN" w:eastAsia="zh-CN" w:bidi="ar"/>
        </w:rPr>
        <w:t>份正本、</w:t>
      </w:r>
      <w:r>
        <w:rPr>
          <w:rFonts w:hint="eastAsia" w:ascii="仿宋_GB2312" w:hAnsi="仿宋_GB2312" w:eastAsia="仿宋_GB2312" w:cs="仿宋_GB2312"/>
          <w:kern w:val="2"/>
          <w:sz w:val="28"/>
          <w:szCs w:val="28"/>
          <w:u w:val="single"/>
          <w:lang w:val="en-US" w:eastAsia="zh-CN" w:bidi="ar"/>
        </w:rPr>
        <w:t>3</w:t>
      </w:r>
      <w:r>
        <w:rPr>
          <w:rFonts w:hint="eastAsia" w:ascii="仿宋_GB2312" w:hAnsi="仿宋_GB2312" w:eastAsia="仿宋_GB2312" w:cs="仿宋_GB2312"/>
          <w:kern w:val="2"/>
          <w:sz w:val="28"/>
          <w:szCs w:val="28"/>
          <w:lang w:val="zh-CN" w:eastAsia="zh-CN" w:bidi="ar"/>
        </w:rPr>
        <w:t>份副本的纸质响应性文件，</w:t>
      </w:r>
      <w:r>
        <w:rPr>
          <w:rFonts w:hint="eastAsia" w:ascii="仿宋_GB2312" w:hAnsi="仿宋_GB2312" w:eastAsia="仿宋_GB2312" w:cs="仿宋_GB2312"/>
          <w:kern w:val="2"/>
          <w:sz w:val="28"/>
          <w:szCs w:val="28"/>
          <w:lang w:val="en-US" w:eastAsia="zh-CN" w:bidi="ar"/>
        </w:rPr>
        <w:t>响应性文件必须用A4幅面纸张打印</w:t>
      </w:r>
      <w:r>
        <w:rPr>
          <w:rFonts w:hint="eastAsia" w:ascii="仿宋_GB2312" w:hAnsi="仿宋_GB2312" w:eastAsia="仿宋_GB2312" w:cs="仿宋_GB2312"/>
          <w:kern w:val="2"/>
          <w:sz w:val="28"/>
          <w:szCs w:val="28"/>
          <w:lang w:val="zh-CN" w:eastAsia="zh-CN" w:bidi="ar"/>
        </w:rPr>
        <w:t>或用不褪色墨水书写，响应性文件均须在封面上明确注明“正本”或“副本”字样；正本和副本不一致时，以正本为准。</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zh-CN" w:eastAsia="zh-CN"/>
        </w:rPr>
      </w:pPr>
      <w:r>
        <w:rPr>
          <w:rFonts w:hint="eastAsia" w:ascii="仿宋_GB2312" w:hAnsi="仿宋_GB2312" w:eastAsia="仿宋_GB2312" w:cs="仿宋_GB2312"/>
          <w:kern w:val="2"/>
          <w:sz w:val="28"/>
          <w:szCs w:val="28"/>
          <w:lang w:val="en-US" w:eastAsia="zh-CN" w:bidi="ar"/>
        </w:rPr>
        <w:t>15.2 供应商可按本谈判文件规定的格式编制、装订响应性文件。</w:t>
      </w:r>
      <w:r>
        <w:rPr>
          <w:rFonts w:hint="eastAsia" w:ascii="仿宋_GB2312" w:hAnsi="仿宋_GB2312" w:eastAsia="仿宋_GB2312" w:cs="仿宋_GB2312"/>
          <w:kern w:val="2"/>
          <w:sz w:val="28"/>
          <w:szCs w:val="28"/>
          <w:lang w:val="zh-CN" w:eastAsia="zh-CN" w:bidi="ar"/>
        </w:rPr>
        <w:t>响应性文件内容不完整、编排混乱导致被误读、漏读或者查找不到相关内容的，由供应商负责。</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zh-CN" w:eastAsia="zh-CN"/>
        </w:rPr>
      </w:pPr>
      <w:r>
        <w:rPr>
          <w:rFonts w:hint="eastAsia" w:ascii="仿宋_GB2312" w:hAnsi="仿宋_GB2312" w:eastAsia="仿宋_GB2312" w:cs="仿宋_GB2312"/>
          <w:kern w:val="2"/>
          <w:sz w:val="28"/>
          <w:szCs w:val="28"/>
          <w:lang w:val="en-US" w:eastAsia="zh-CN" w:bidi="ar"/>
        </w:rPr>
        <w:t>15.3</w:t>
      </w:r>
      <w:r>
        <w:rPr>
          <w:rFonts w:hint="eastAsia" w:ascii="仿宋_GB2312" w:hAnsi="仿宋_GB2312" w:eastAsia="仿宋_GB2312" w:cs="仿宋_GB2312"/>
          <w:kern w:val="2"/>
          <w:sz w:val="28"/>
          <w:szCs w:val="28"/>
          <w:lang w:val="zh-CN" w:eastAsia="zh-CN" w:bidi="ar"/>
        </w:rPr>
        <w:t>响应性文件未按要求签字或加盖公章的视为无效文件。本谈判文件所表述（指定）的公章是指法人（</w:t>
      </w:r>
      <w:r>
        <w:rPr>
          <w:rFonts w:hint="eastAsia" w:ascii="仿宋_GB2312" w:hAnsi="仿宋_GB2312" w:eastAsia="仿宋_GB2312" w:cs="仿宋_GB2312"/>
          <w:kern w:val="2"/>
          <w:sz w:val="28"/>
          <w:szCs w:val="28"/>
          <w:lang w:val="en-US" w:eastAsia="zh-CN" w:bidi="ar"/>
        </w:rPr>
        <w:t>供应商</w:t>
      </w:r>
      <w:r>
        <w:rPr>
          <w:rFonts w:hint="eastAsia" w:ascii="仿宋_GB2312" w:hAnsi="仿宋_GB2312" w:eastAsia="仿宋_GB2312" w:cs="仿宋_GB2312"/>
          <w:kern w:val="2"/>
          <w:sz w:val="28"/>
          <w:szCs w:val="28"/>
          <w:lang w:val="zh-CN" w:eastAsia="zh-CN" w:bidi="ar"/>
        </w:rPr>
        <w:t>）行政公章，不包括专用章。</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15.4 响应性文件应无涂改和行间插字，除非这些改动是为改正供应商造成的必须修改的错误进行的。有改动时，修改处应由供应商代表签署证明或加盖公章，但非供应商出具的材料，供应商改动无效。</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15.5供应商提交的资料应证明其满足谈判文件要求，该文件可以是文字资料、图纸和数据，以及拟提供货物的主要技术参数、指标和性能，提供服务的详细描述等资料。</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zh-CN" w:eastAsia="zh-CN"/>
        </w:rPr>
      </w:pPr>
      <w:r>
        <w:rPr>
          <w:rFonts w:hint="eastAsia" w:ascii="仿宋_GB2312" w:hAnsi="仿宋_GB2312" w:eastAsia="仿宋_GB2312" w:cs="仿宋_GB2312"/>
          <w:kern w:val="2"/>
          <w:sz w:val="28"/>
          <w:szCs w:val="28"/>
          <w:lang w:val="en-US" w:eastAsia="zh-CN" w:bidi="ar"/>
        </w:rPr>
        <w:t>15.6响应性文件须固定装订成册。</w:t>
      </w:r>
    </w:p>
    <w:p>
      <w:pPr>
        <w:keepNext w:val="0"/>
        <w:keepLines w:val="0"/>
        <w:widowControl w:val="0"/>
        <w:numPr>
          <w:ilvl w:val="0"/>
          <w:numId w:val="1"/>
        </w:numPr>
        <w:suppressLineNumbers w:val="0"/>
        <w:spacing w:before="0" w:beforeAutospacing="0" w:after="0" w:afterAutospacing="0" w:line="560" w:lineRule="exact"/>
        <w:ind w:left="720" w:right="0" w:firstLine="602" w:firstLineChars="200"/>
        <w:jc w:val="center"/>
        <w:rPr>
          <w:rFonts w:hint="eastAsia" w:ascii="宋体" w:hAnsi="宋体" w:eastAsia="宋体" w:cs="宋体"/>
          <w:b/>
          <w:bCs w:val="0"/>
          <w:sz w:val="30"/>
          <w:szCs w:val="30"/>
          <w:lang w:val="en-US"/>
        </w:rPr>
      </w:pPr>
      <w:r>
        <w:rPr>
          <w:rFonts w:hint="eastAsia" w:ascii="宋体" w:hAnsi="宋体" w:eastAsia="宋体" w:cs="宋体"/>
          <w:b/>
          <w:bCs w:val="0"/>
          <w:kern w:val="2"/>
          <w:sz w:val="30"/>
          <w:szCs w:val="30"/>
          <w:lang w:val="en-US" w:eastAsia="zh-CN" w:bidi="ar"/>
        </w:rPr>
        <w:t>响应性文件的递交</w:t>
      </w:r>
    </w:p>
    <w:p>
      <w:pPr>
        <w:keepNext w:val="0"/>
        <w:keepLines w:val="0"/>
        <w:widowControl w:val="0"/>
        <w:suppressLineNumbers w:val="0"/>
        <w:spacing w:before="0" w:beforeAutospacing="0" w:after="0" w:afterAutospacing="0" w:line="560" w:lineRule="exact"/>
        <w:ind w:left="0" w:right="0" w:firstLine="562"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b/>
          <w:bCs/>
          <w:kern w:val="2"/>
          <w:sz w:val="28"/>
          <w:szCs w:val="28"/>
          <w:lang w:val="en-US" w:eastAsia="zh-CN" w:bidi="ar"/>
        </w:rPr>
        <w:t>16.响应性文件的密封和标记</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16.1供应商应将响应性文件正本和所有副本密封在非透明袋（箱）中，封口处应加盖公章。</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16.2响应性文件外封面、封口按照谈判文件</w:t>
      </w:r>
      <w:r>
        <w:rPr>
          <w:rFonts w:hint="eastAsia" w:ascii="仿宋_GB2312" w:hAnsi="仿宋_GB2312" w:eastAsia="仿宋_GB2312" w:cs="仿宋_GB2312"/>
          <w:b/>
          <w:bCs/>
          <w:kern w:val="2"/>
          <w:sz w:val="28"/>
          <w:szCs w:val="28"/>
          <w:lang w:val="en-US" w:eastAsia="zh-CN" w:bidi="ar"/>
        </w:rPr>
        <w:t>第四章</w:t>
      </w:r>
      <w:r>
        <w:rPr>
          <w:rFonts w:hint="eastAsia" w:ascii="仿宋_GB2312" w:hAnsi="仿宋_GB2312" w:eastAsia="仿宋_GB2312" w:cs="仿宋_GB2312"/>
          <w:kern w:val="2"/>
          <w:sz w:val="28"/>
          <w:szCs w:val="28"/>
          <w:lang w:val="en-US" w:eastAsia="zh-CN" w:bidi="ar"/>
        </w:rPr>
        <w:t>要求的格式进行封装。</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16.3如果供应商没有按照要求密封、标记，采购代理机构对于响应性文件的误装、错装以及提前拆封概不负责。</w:t>
      </w:r>
    </w:p>
    <w:p>
      <w:pPr>
        <w:keepNext w:val="0"/>
        <w:keepLines w:val="0"/>
        <w:widowControl w:val="0"/>
        <w:suppressLineNumbers w:val="0"/>
        <w:spacing w:before="0" w:beforeAutospacing="0" w:after="0" w:afterAutospacing="0" w:line="560" w:lineRule="exact"/>
        <w:ind w:left="0" w:right="0" w:firstLine="562" w:firstLineChars="200"/>
        <w:jc w:val="both"/>
        <w:rPr>
          <w:rFonts w:hint="eastAsia" w:ascii="仿宋_GB2312" w:hAnsi="仿宋_GB2312" w:eastAsia="仿宋_GB2312" w:cs="仿宋_GB2312"/>
          <w:b/>
          <w:bCs w:val="0"/>
          <w:sz w:val="28"/>
          <w:szCs w:val="28"/>
          <w:lang w:val="en-US"/>
        </w:rPr>
      </w:pPr>
      <w:r>
        <w:rPr>
          <w:rFonts w:hint="eastAsia" w:ascii="仿宋_GB2312" w:hAnsi="仿宋_GB2312" w:eastAsia="仿宋_GB2312" w:cs="仿宋_GB2312"/>
          <w:b/>
          <w:bCs w:val="0"/>
          <w:kern w:val="2"/>
          <w:sz w:val="28"/>
          <w:szCs w:val="28"/>
          <w:lang w:val="en-US" w:eastAsia="zh-CN" w:bidi="ar"/>
        </w:rPr>
        <w:t>17.响应性文件的递交</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17.1 供应商应在谈判邀请函中规定的截止日期和时间前，将响应性文件递交采购代理机构，递交（接收）地点为谈判邀请函中规定的地址。</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 xml:space="preserve">17.2若采购代理机构推迟了响应性文件接收截止时间，采购代理机构和供应商受响应性文件接收截止时间制约的所有权利和义务均应以新的截止时间为准。 </w:t>
      </w:r>
    </w:p>
    <w:p>
      <w:pPr>
        <w:pStyle w:val="79"/>
        <w:widowControl/>
        <w:spacing w:line="560" w:lineRule="exact"/>
        <w:ind w:left="0" w:firstLine="562" w:firstLineChars="200"/>
        <w:rPr>
          <w:rFonts w:hint="eastAsia" w:ascii="仿宋_GB2312" w:hAnsi="仿宋_GB2312" w:eastAsia="仿宋_GB2312" w:cs="仿宋_GB2312"/>
          <w:b/>
          <w:bCs w:val="0"/>
          <w:sz w:val="28"/>
          <w:szCs w:val="28"/>
          <w:lang w:val="en-US"/>
        </w:rPr>
      </w:pPr>
      <w:r>
        <w:rPr>
          <w:rFonts w:hint="eastAsia" w:ascii="仿宋_GB2312" w:hAnsi="仿宋_GB2312" w:eastAsia="仿宋_GB2312" w:cs="仿宋_GB2312"/>
          <w:b/>
          <w:bCs/>
          <w:sz w:val="28"/>
          <w:szCs w:val="28"/>
          <w:lang w:val="en-US"/>
        </w:rPr>
        <w:t>18</w:t>
      </w:r>
      <w:r>
        <w:rPr>
          <w:rFonts w:hint="eastAsia" w:ascii="仿宋_GB2312" w:hAnsi="仿宋_GB2312" w:eastAsia="仿宋_GB2312" w:cs="仿宋_GB2312"/>
          <w:b/>
          <w:bCs w:val="0"/>
          <w:sz w:val="28"/>
          <w:szCs w:val="28"/>
          <w:lang w:val="en-US"/>
        </w:rPr>
        <w:t>.</w:t>
      </w:r>
      <w:r>
        <w:rPr>
          <w:rFonts w:hint="eastAsia" w:ascii="仿宋_GB2312" w:hAnsi="仿宋_GB2312" w:eastAsia="仿宋_GB2312" w:cs="仿宋_GB2312"/>
          <w:b/>
          <w:bCs w:val="0"/>
          <w:sz w:val="28"/>
          <w:szCs w:val="28"/>
          <w:lang w:eastAsia="zh-CN"/>
        </w:rPr>
        <w:t>响应性文件的修改和撤回</w:t>
      </w:r>
    </w:p>
    <w:p>
      <w:pPr>
        <w:pStyle w:val="79"/>
        <w:widowControl/>
        <w:spacing w:line="560" w:lineRule="exact"/>
        <w:ind w:left="0" w:firstLine="560" w:firstLineChars="200"/>
        <w:rPr>
          <w:rFonts w:hint="eastAsia" w:ascii="仿宋_GB2312" w:hAnsi="仿宋_GB2312" w:eastAsia="仿宋_GB2312" w:cs="仿宋_GB2312"/>
          <w:b/>
          <w:bCs/>
          <w:sz w:val="28"/>
          <w:szCs w:val="28"/>
          <w:lang w:val="en-US"/>
        </w:rPr>
      </w:pPr>
      <w:r>
        <w:rPr>
          <w:rFonts w:hint="eastAsia" w:ascii="仿宋_GB2312" w:hAnsi="仿宋_GB2312" w:eastAsia="仿宋_GB2312" w:cs="仿宋_GB2312"/>
          <w:sz w:val="28"/>
          <w:szCs w:val="28"/>
          <w:lang w:val="en-US"/>
        </w:rPr>
        <w:t>18.1</w:t>
      </w:r>
      <w:r>
        <w:rPr>
          <w:rFonts w:hint="eastAsia" w:ascii="仿宋_GB2312" w:hAnsi="仿宋_GB2312" w:eastAsia="仿宋_GB2312" w:cs="仿宋_GB2312"/>
          <w:sz w:val="28"/>
          <w:szCs w:val="28"/>
          <w:lang w:eastAsia="zh-CN"/>
        </w:rPr>
        <w:t>供应商在提交响应性文件截止时间前，可以对所提交的响应性文件进行补充、修改或撤回，并书面通知采购人、采购代理机构。补充、修改的内容作为响应性文件的组成部分。补充、修改的内容与响应性文件不一致的，以补充、修改的内容为准。</w:t>
      </w:r>
    </w:p>
    <w:p>
      <w:pPr>
        <w:pStyle w:val="79"/>
        <w:widowControl/>
        <w:spacing w:line="560" w:lineRule="exact"/>
        <w:ind w:left="0" w:firstLine="560" w:firstLineChars="200"/>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 xml:space="preserve">18.2 </w:t>
      </w:r>
      <w:r>
        <w:rPr>
          <w:rFonts w:hint="eastAsia" w:ascii="仿宋_GB2312" w:hAnsi="仿宋_GB2312" w:eastAsia="仿宋_GB2312" w:cs="仿宋_GB2312"/>
          <w:sz w:val="28"/>
          <w:szCs w:val="28"/>
          <w:lang w:eastAsia="zh-CN"/>
        </w:rPr>
        <w:t>响应性文件的补充、修改文件应按照本谈判文件有关规定进行密封、签署，并注明</w:t>
      </w:r>
      <w:r>
        <w:rPr>
          <w:rFonts w:hint="eastAsia" w:ascii="仿宋_GB2312" w:hAnsi="仿宋_GB2312" w:eastAsia="仿宋_GB2312" w:cs="仿宋_GB2312"/>
          <w:sz w:val="28"/>
          <w:szCs w:val="28"/>
          <w:lang w:val="en-US"/>
        </w:rPr>
        <w:t>“</w:t>
      </w:r>
      <w:r>
        <w:rPr>
          <w:rFonts w:hint="eastAsia" w:ascii="仿宋_GB2312" w:hAnsi="仿宋_GB2312" w:eastAsia="仿宋_GB2312" w:cs="仿宋_GB2312"/>
          <w:sz w:val="28"/>
          <w:szCs w:val="28"/>
          <w:lang w:eastAsia="zh-CN"/>
        </w:rPr>
        <w:t>修改响应性文件</w:t>
      </w:r>
      <w:r>
        <w:rPr>
          <w:rFonts w:hint="eastAsia" w:ascii="仿宋_GB2312" w:hAnsi="仿宋_GB2312" w:eastAsia="仿宋_GB2312" w:cs="仿宋_GB2312"/>
          <w:sz w:val="28"/>
          <w:szCs w:val="28"/>
          <w:lang w:val="en-US"/>
        </w:rPr>
        <w:t>”</w:t>
      </w:r>
      <w:r>
        <w:rPr>
          <w:rFonts w:hint="eastAsia" w:ascii="仿宋_GB2312" w:hAnsi="仿宋_GB2312" w:eastAsia="仿宋_GB2312" w:cs="仿宋_GB2312"/>
          <w:sz w:val="28"/>
          <w:szCs w:val="28"/>
          <w:lang w:eastAsia="zh-CN"/>
        </w:rPr>
        <w:t>字样。修改文件须在响应性文件接收截止时间前送达采购代理机构规定的响应性文件接收地点。</w:t>
      </w:r>
    </w:p>
    <w:p>
      <w:pPr>
        <w:pStyle w:val="79"/>
        <w:widowControl/>
        <w:spacing w:line="560" w:lineRule="exact"/>
        <w:ind w:left="0" w:firstLine="560" w:firstLineChars="200"/>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 xml:space="preserve">18.3 </w:t>
      </w:r>
      <w:r>
        <w:rPr>
          <w:rFonts w:hint="eastAsia" w:ascii="仿宋_GB2312" w:hAnsi="仿宋_GB2312" w:eastAsia="仿宋_GB2312" w:cs="仿宋_GB2312"/>
          <w:sz w:val="28"/>
          <w:szCs w:val="28"/>
          <w:lang w:eastAsia="zh-CN"/>
        </w:rPr>
        <w:t>供应商在响应性文件接收截止时间后不得修改、撤回响应性文件。供应商在响应性文件接收截止时间后修改响应性文件的，将被拒绝接受。</w:t>
      </w:r>
    </w:p>
    <w:p>
      <w:pPr>
        <w:pStyle w:val="79"/>
        <w:widowControl/>
        <w:spacing w:line="560" w:lineRule="exact"/>
        <w:ind w:left="0" w:firstLine="560" w:firstLineChars="200"/>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 xml:space="preserve">18.4 </w:t>
      </w:r>
      <w:r>
        <w:rPr>
          <w:rFonts w:hint="eastAsia" w:ascii="仿宋_GB2312" w:hAnsi="仿宋_GB2312" w:eastAsia="仿宋_GB2312" w:cs="仿宋_GB2312"/>
          <w:sz w:val="28"/>
          <w:szCs w:val="28"/>
          <w:lang w:eastAsia="zh-CN"/>
        </w:rPr>
        <w:t>供应商有下列情形之一的，采购代理机构将拒绝接受其响应性文件：</w:t>
      </w:r>
    </w:p>
    <w:p>
      <w:pPr>
        <w:pStyle w:val="79"/>
        <w:widowControl/>
        <w:spacing w:line="560" w:lineRule="exact"/>
        <w:ind w:left="0" w:firstLine="560" w:firstLineChars="200"/>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 xml:space="preserve">18.4.1 </w:t>
      </w:r>
      <w:r>
        <w:rPr>
          <w:rFonts w:hint="eastAsia" w:ascii="仿宋_GB2312" w:hAnsi="仿宋_GB2312" w:eastAsia="仿宋_GB2312" w:cs="仿宋_GB2312"/>
          <w:sz w:val="28"/>
          <w:szCs w:val="28"/>
          <w:lang w:eastAsia="zh-CN"/>
        </w:rPr>
        <w:t>在谈判文件规定的响应性文件接收截止时间之后递交响应性文件的；</w:t>
      </w:r>
    </w:p>
    <w:p>
      <w:pPr>
        <w:pStyle w:val="79"/>
        <w:widowControl/>
        <w:spacing w:line="560" w:lineRule="exact"/>
        <w:ind w:left="0" w:firstLine="560" w:firstLineChars="200"/>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 xml:space="preserve">18.4.2 </w:t>
      </w:r>
      <w:r>
        <w:rPr>
          <w:rFonts w:hint="eastAsia" w:ascii="仿宋_GB2312" w:hAnsi="仿宋_GB2312" w:eastAsia="仿宋_GB2312" w:cs="仿宋_GB2312"/>
          <w:sz w:val="28"/>
          <w:szCs w:val="28"/>
          <w:lang w:eastAsia="zh-CN"/>
        </w:rPr>
        <w:t>响应性文件未按谈判文件规定密封、签署、盖章的；</w:t>
      </w:r>
    </w:p>
    <w:p>
      <w:pPr>
        <w:pStyle w:val="79"/>
        <w:widowControl/>
        <w:spacing w:line="560" w:lineRule="exact"/>
        <w:ind w:left="0" w:firstLine="560" w:firstLineChars="200"/>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 xml:space="preserve">18.4.3 </w:t>
      </w:r>
      <w:r>
        <w:rPr>
          <w:rFonts w:hint="eastAsia" w:ascii="仿宋_GB2312" w:hAnsi="仿宋_GB2312" w:eastAsia="仿宋_GB2312" w:cs="仿宋_GB2312"/>
          <w:sz w:val="28"/>
          <w:szCs w:val="28"/>
          <w:lang w:eastAsia="zh-CN"/>
        </w:rPr>
        <w:t>未获取谈判文件参加谈判的；</w:t>
      </w:r>
    </w:p>
    <w:p>
      <w:pPr>
        <w:pStyle w:val="79"/>
        <w:widowControl/>
        <w:spacing w:line="560" w:lineRule="exact"/>
        <w:ind w:left="0" w:firstLine="560" w:firstLineChars="200"/>
        <w:rPr>
          <w:rFonts w:hint="eastAsia" w:ascii="宋体" w:hAnsi="宋体" w:eastAsia="仿宋_GB2312" w:cs="宋体"/>
          <w:b/>
          <w:bCs w:val="0"/>
          <w:sz w:val="30"/>
          <w:szCs w:val="30"/>
          <w:lang w:val="en-US"/>
        </w:rPr>
      </w:pPr>
      <w:r>
        <w:rPr>
          <w:rFonts w:hint="eastAsia" w:ascii="仿宋_GB2312" w:hAnsi="仿宋_GB2312" w:eastAsia="仿宋_GB2312" w:cs="仿宋_GB2312"/>
          <w:sz w:val="28"/>
          <w:szCs w:val="28"/>
          <w:lang w:val="en-US"/>
        </w:rPr>
        <w:t xml:space="preserve">18.4.4 </w:t>
      </w:r>
      <w:r>
        <w:rPr>
          <w:rFonts w:hint="eastAsia" w:ascii="仿宋_GB2312" w:hAnsi="仿宋_GB2312" w:eastAsia="仿宋_GB2312" w:cs="仿宋_GB2312"/>
          <w:sz w:val="28"/>
          <w:szCs w:val="28"/>
          <w:lang w:eastAsia="zh-CN"/>
        </w:rPr>
        <w:t>一个供应商不止递交一套响应性文件的。</w:t>
      </w:r>
    </w:p>
    <w:p>
      <w:pPr>
        <w:keepNext w:val="0"/>
        <w:keepLines w:val="0"/>
        <w:widowControl w:val="0"/>
        <w:suppressLineNumbers w:val="0"/>
        <w:spacing w:before="0" w:beforeAutospacing="0" w:after="0" w:afterAutospacing="0" w:line="560" w:lineRule="exact"/>
        <w:ind w:left="0" w:right="0" w:firstLine="602" w:firstLineChars="200"/>
        <w:jc w:val="center"/>
        <w:rPr>
          <w:rFonts w:hint="eastAsia" w:ascii="宋体" w:hAnsi="宋体" w:eastAsia="宋体" w:cs="宋体"/>
          <w:b/>
          <w:bCs w:val="0"/>
          <w:sz w:val="30"/>
          <w:szCs w:val="30"/>
          <w:lang w:val="en-US"/>
        </w:rPr>
      </w:pPr>
      <w:r>
        <w:rPr>
          <w:rFonts w:hint="eastAsia" w:ascii="宋体" w:hAnsi="宋体" w:eastAsia="宋体" w:cs="宋体"/>
          <w:b/>
          <w:bCs w:val="0"/>
          <w:kern w:val="2"/>
          <w:sz w:val="30"/>
          <w:szCs w:val="30"/>
          <w:lang w:val="en-US" w:eastAsia="zh-CN" w:bidi="ar"/>
        </w:rPr>
        <w:t>五、谈判</w:t>
      </w:r>
    </w:p>
    <w:p>
      <w:pPr>
        <w:keepNext w:val="0"/>
        <w:keepLines w:val="0"/>
        <w:widowControl w:val="0"/>
        <w:suppressLineNumbers w:val="0"/>
        <w:spacing w:before="0" w:beforeAutospacing="0" w:after="0" w:afterAutospacing="0" w:line="560" w:lineRule="exact"/>
        <w:ind w:left="0" w:right="0" w:firstLine="562" w:firstLineChars="200"/>
        <w:jc w:val="both"/>
        <w:rPr>
          <w:rFonts w:hint="eastAsia" w:ascii="仿宋_GB2312" w:hAnsi="仿宋_GB2312" w:eastAsia="仿宋_GB2312" w:cs="仿宋_GB2312"/>
          <w:b/>
          <w:bCs w:val="0"/>
          <w:sz w:val="28"/>
          <w:szCs w:val="28"/>
          <w:lang w:val="zh-CN" w:eastAsia="zh-CN"/>
        </w:rPr>
      </w:pPr>
      <w:r>
        <w:rPr>
          <w:rFonts w:hint="eastAsia" w:ascii="仿宋_GB2312" w:hAnsi="仿宋_GB2312" w:eastAsia="仿宋_GB2312" w:cs="仿宋_GB2312"/>
          <w:b/>
          <w:bCs w:val="0"/>
          <w:kern w:val="2"/>
          <w:sz w:val="28"/>
          <w:szCs w:val="28"/>
          <w:lang w:val="en-US" w:eastAsia="zh-CN" w:bidi="ar"/>
        </w:rPr>
        <w:t>19.组建</w:t>
      </w:r>
      <w:r>
        <w:rPr>
          <w:rFonts w:hint="eastAsia" w:ascii="仿宋_GB2312" w:hAnsi="仿宋_GB2312" w:eastAsia="仿宋_GB2312" w:cs="仿宋_GB2312"/>
          <w:b/>
          <w:bCs w:val="0"/>
          <w:kern w:val="2"/>
          <w:sz w:val="28"/>
          <w:szCs w:val="28"/>
          <w:lang w:val="zh-CN" w:eastAsia="zh-CN" w:bidi="ar"/>
        </w:rPr>
        <w:t>谈判小组</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kern w:val="0"/>
          <w:sz w:val="28"/>
          <w:szCs w:val="28"/>
          <w:lang w:val="en-US"/>
        </w:rPr>
      </w:pPr>
      <w:r>
        <w:rPr>
          <w:rFonts w:hint="eastAsia" w:ascii="仿宋_GB2312" w:hAnsi="仿宋_GB2312" w:eastAsia="仿宋_GB2312" w:cs="仿宋_GB2312"/>
          <w:kern w:val="0"/>
          <w:sz w:val="28"/>
          <w:szCs w:val="28"/>
          <w:lang w:val="en-US" w:eastAsia="zh-CN" w:bidi="ar"/>
        </w:rPr>
        <w:t>19.1采购人根据采购项目的特点依法组建谈判小组。</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kern w:val="0"/>
          <w:sz w:val="28"/>
          <w:szCs w:val="28"/>
          <w:lang w:val="en-US"/>
        </w:rPr>
      </w:pPr>
      <w:r>
        <w:rPr>
          <w:rFonts w:hint="eastAsia" w:ascii="仿宋_GB2312" w:hAnsi="仿宋_GB2312" w:eastAsia="仿宋_GB2312" w:cs="仿宋_GB2312"/>
          <w:kern w:val="0"/>
          <w:sz w:val="28"/>
          <w:szCs w:val="28"/>
          <w:lang w:val="en-US" w:eastAsia="zh-CN" w:bidi="ar"/>
        </w:rPr>
        <w:t>19.2谈判小组由有关技术、</w:t>
      </w:r>
      <w:r>
        <w:rPr>
          <w:rFonts w:hint="eastAsia" w:ascii="仿宋_GB2312" w:hAnsi="仿宋_GB2312" w:eastAsia="仿宋_GB2312" w:cs="仿宋_GB2312"/>
          <w:kern w:val="0"/>
          <w:sz w:val="28"/>
          <w:szCs w:val="28"/>
          <w:highlight w:val="none"/>
          <w:lang w:val="en-US" w:eastAsia="zh-CN" w:bidi="ar"/>
        </w:rPr>
        <w:t>经济等方面专家共</w:t>
      </w:r>
      <w:r>
        <w:rPr>
          <w:rFonts w:hint="eastAsia" w:ascii="宋体" w:hAnsi="宋体" w:eastAsia="宋体" w:cs="仿宋_GB2312"/>
          <w:kern w:val="0"/>
          <w:sz w:val="28"/>
          <w:szCs w:val="28"/>
          <w:highlight w:val="none"/>
          <w:u w:val="single"/>
          <w:lang w:val="en-US" w:eastAsia="zh-CN" w:bidi="ar"/>
        </w:rPr>
        <w:t>3</w:t>
      </w:r>
      <w:r>
        <w:rPr>
          <w:rFonts w:hint="eastAsia" w:ascii="仿宋_GB2312" w:hAnsi="仿宋_GB2312" w:eastAsia="仿宋_GB2312" w:cs="仿宋_GB2312"/>
          <w:kern w:val="0"/>
          <w:sz w:val="28"/>
          <w:szCs w:val="28"/>
          <w:highlight w:val="none"/>
          <w:lang w:val="en-US" w:eastAsia="zh-CN" w:bidi="ar"/>
        </w:rPr>
        <w:t>人组成，专家从建投公司评标专家库中抽取。</w:t>
      </w:r>
      <w:r>
        <w:rPr>
          <w:rFonts w:hint="eastAsia" w:ascii="仿宋_GB2312" w:hAnsi="仿宋_GB2312" w:eastAsia="仿宋_GB2312" w:cs="仿宋_GB2312"/>
          <w:kern w:val="0"/>
          <w:sz w:val="28"/>
          <w:szCs w:val="28"/>
          <w:lang w:val="en-US" w:eastAsia="zh-CN" w:bidi="ar"/>
        </w:rPr>
        <w:t>谈判小组</w:t>
      </w:r>
      <w:r>
        <w:rPr>
          <w:rFonts w:hint="eastAsia" w:ascii="仿宋_GB2312" w:hAnsi="仿宋_GB2312" w:eastAsia="仿宋_GB2312" w:cs="仿宋_GB2312"/>
          <w:bCs/>
          <w:kern w:val="0"/>
          <w:sz w:val="28"/>
          <w:szCs w:val="28"/>
          <w:lang w:val="en-US" w:eastAsia="zh-CN" w:bidi="ar"/>
        </w:rPr>
        <w:t>确认谈判文件，并</w:t>
      </w:r>
      <w:r>
        <w:rPr>
          <w:rFonts w:hint="eastAsia" w:ascii="仿宋_GB2312" w:hAnsi="仿宋_GB2312" w:eastAsia="仿宋_GB2312" w:cs="仿宋_GB2312"/>
          <w:kern w:val="0"/>
          <w:sz w:val="28"/>
          <w:szCs w:val="28"/>
          <w:lang w:val="en-US" w:eastAsia="zh-CN" w:bidi="ar"/>
        </w:rPr>
        <w:t>负责具体评审事务，根据有关法律法规和谈判文件规定的评审程序，按照评审方法及评审标准独立履行谈判小组职责。</w:t>
      </w:r>
    </w:p>
    <w:p>
      <w:pPr>
        <w:keepNext w:val="0"/>
        <w:keepLines w:val="0"/>
        <w:widowControl w:val="0"/>
        <w:suppressLineNumbers w:val="0"/>
        <w:spacing w:before="0" w:beforeAutospacing="0" w:after="0" w:afterAutospacing="0" w:line="560" w:lineRule="exact"/>
        <w:ind w:left="0" w:right="0" w:firstLine="562" w:firstLineChars="200"/>
        <w:jc w:val="both"/>
        <w:rPr>
          <w:rFonts w:hint="eastAsia" w:ascii="仿宋_GB2312" w:hAnsi="仿宋_GB2312" w:eastAsia="仿宋_GB2312" w:cs="仿宋_GB2312"/>
          <w:b/>
          <w:bCs w:val="0"/>
          <w:sz w:val="28"/>
          <w:szCs w:val="28"/>
          <w:lang w:val="en-US"/>
        </w:rPr>
      </w:pPr>
      <w:r>
        <w:rPr>
          <w:rFonts w:hint="eastAsia" w:ascii="仿宋_GB2312" w:hAnsi="仿宋_GB2312" w:eastAsia="仿宋_GB2312" w:cs="仿宋_GB2312"/>
          <w:b/>
          <w:bCs w:val="0"/>
          <w:kern w:val="2"/>
          <w:sz w:val="28"/>
          <w:szCs w:val="28"/>
          <w:lang w:val="en-US" w:eastAsia="zh-CN" w:bidi="ar"/>
        </w:rPr>
        <w:t>20.资格性和符合性审查</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20.1资格性审查。谈判小组依据有关法律法规和谈判文件的规定，对响应性文件中资质证明等进行审查，审查每个供应商提交的资质证明材料是否齐全、完整、合法、有效。在评审过程中，谈判小组可以要求供应商提供谈判文件中标明的“原件备查”件进行核查，供应商应在谈判小组规定的时限内提供。供应商拒不提供的，或者不能在规定时限内提供的，视为其不具备该资格条件，其响应性文件将被作为无效处理。</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20.1.1资格性审查的内容包括：</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谈判文件规定的供应商资格条件；</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20.2符合性审查。对资格性检查合格的供应商的响应性文件，依据谈判文件的规定，从响应性文件的有效性、完整性和对谈判文件的响应程度，审查响应性文件是否对谈判文件的实质性要求作出了响应。</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20.2.1符合性审查的内容包括：</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（1）响应性文件的有效性(签署情况等)；</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（2）响应性文件的完整性(正本和副本数量、内容等)；</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 xml:space="preserve">（3）对谈判文件的响应程度（是否存在重大负偏离等）。 </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u w:val="single"/>
          <w:lang w:val="en-US" w:eastAsia="zh-CN" w:bidi="ar"/>
        </w:rPr>
        <w:t>以上资格性审查和符合性审查的内容只要有一条不满足，则响应性文件无效，将不进入谈判程序。</w:t>
      </w:r>
      <w:r>
        <w:rPr>
          <w:rFonts w:hint="eastAsia" w:ascii="仿宋_GB2312" w:hAnsi="仿宋_GB2312" w:eastAsia="仿宋_GB2312" w:cs="仿宋_GB2312"/>
          <w:kern w:val="2"/>
          <w:sz w:val="28"/>
          <w:szCs w:val="28"/>
          <w:lang w:val="en-US" w:eastAsia="zh-CN" w:bidi="ar"/>
        </w:rPr>
        <w:t xml:space="preserve"> </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注意事项：资格性、符合性证明材料见谈判文件第四章规定。</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20.3 实质性响应的响应性文件是指与谈判文件的全部条款、条件和规格相符，没有重大偏离；重大负偏离的认定须经谈判小组三分之二以上同意。</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20.4 重大偏离系指供应商所相应的范围、质量、期限等明显不能满足磋商文件的要求，或者实质上与谈判文件不一致，而且限制了采购单位的权利或供应商的义务，纠正这些偏离将对其他实质性响应要求的供应商的竞争地位产生不公正的影响；</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20.5如果响应性文件实质上没有响应谈判文件的要求，将作为无效处理，供应商不得再对响应性文件进行任何修正从而使其响应性文件成为实质上响应的文件；</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20.6 谈判小组审定响应性文件的响应性只根据响应性文件本身的内容而不寻求外部证据。</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20.7凡有下列情况之一的，其响应性文件也被视为未实质性响应谈判文件，按照无效处理（不再参加谈判）：</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20.7.1未按谈判文件规定要求</w:t>
      </w:r>
      <w:r>
        <w:rPr>
          <w:rFonts w:hint="eastAsia" w:ascii="仿宋_GB2312" w:hAnsi="仿宋_GB2312" w:eastAsia="仿宋_GB2312" w:cs="仿宋_GB2312"/>
          <w:kern w:val="2"/>
          <w:sz w:val="28"/>
          <w:szCs w:val="28"/>
          <w:lang w:val="zh-CN" w:eastAsia="zh-CN" w:bidi="ar"/>
        </w:rPr>
        <w:t>签署、盖章、密封的；</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20.7.2资格证明文件不全的，或不符合谈判文件中规定的资格要求的；</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20.7.3供应商代表未能出具有效身份证明，或与身份不符的；</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20.7.4 不符合谈判文件规定的实质性要求的；</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20.7.5 响应性文件内容不齐全或内容虚假的；</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20.7.6 响应性文件的实质性内容未使用中文表述；</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20.7.7 响应性文件的内容修改处未按规定签名或盖章的；</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20.7.8违反法律、行政法规法规、谈判文件规定的其他情形的。</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20.8 在评审过程中，谈判小组发现供应商有下列情形之一的，视为供应商相互串通，按照无效处理并依据法律、法规追究其相关责任。具体表现形式如下：</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20.8.1 不同供应商的响应性文件互相混装的；</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20.8.2 不同供应商授权同一人作为供应商委托代理人的；</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20.8.3不同供应商的响应性文件载明的项目管理成员为同一人的；</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20.8.4有证据证明供应商与采购人、采购代理机构或者其他供应商串通的其他情形；</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20.8.5 谈判小组认定的其他串通情形。</w:t>
      </w:r>
    </w:p>
    <w:p>
      <w:pPr>
        <w:keepNext w:val="0"/>
        <w:keepLines w:val="0"/>
        <w:widowControl w:val="0"/>
        <w:suppressLineNumbers w:val="0"/>
        <w:spacing w:before="0" w:beforeAutospacing="0" w:after="0" w:afterAutospacing="0" w:line="560" w:lineRule="exact"/>
        <w:ind w:left="0" w:right="0" w:firstLine="562" w:firstLineChars="200"/>
        <w:jc w:val="both"/>
        <w:rPr>
          <w:rFonts w:hint="eastAsia" w:ascii="仿宋_GB2312" w:hAnsi="仿宋_GB2312" w:eastAsia="仿宋_GB2312" w:cs="仿宋_GB2312"/>
          <w:b/>
          <w:bCs w:val="0"/>
          <w:sz w:val="28"/>
          <w:szCs w:val="28"/>
          <w:lang w:val="en-US"/>
        </w:rPr>
      </w:pPr>
      <w:r>
        <w:rPr>
          <w:rFonts w:hint="eastAsia" w:ascii="仿宋_GB2312" w:hAnsi="仿宋_GB2312" w:eastAsia="仿宋_GB2312" w:cs="仿宋_GB2312"/>
          <w:b/>
          <w:bCs w:val="0"/>
          <w:kern w:val="2"/>
          <w:sz w:val="28"/>
          <w:szCs w:val="28"/>
          <w:lang w:val="en-US" w:eastAsia="zh-CN" w:bidi="ar"/>
        </w:rPr>
        <w:t>21.响应性文件的澄清</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21.1谈判小组在对响应性文件的有效性、完整性和响应程度进行审查时，可以要求供应商对响应性文件中含义不明确、同类问题表述不一致或者有明显文字和计算错误的内容等作出必要的澄清、说明或者更正。供应商的澄清、说明或者更正不得超出响应性文件的范围或者改变响应性文件的实质性内容。</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kern w:val="2"/>
          <w:sz w:val="28"/>
          <w:szCs w:val="28"/>
          <w:lang w:val="en-US" w:eastAsia="zh-CN" w:bidi="ar"/>
        </w:rPr>
      </w:pPr>
      <w:r>
        <w:rPr>
          <w:rFonts w:hint="eastAsia" w:ascii="仿宋_GB2312" w:hAnsi="仿宋_GB2312" w:eastAsia="仿宋_GB2312" w:cs="仿宋_GB2312"/>
          <w:kern w:val="2"/>
          <w:sz w:val="28"/>
          <w:szCs w:val="28"/>
          <w:lang w:val="en-US" w:eastAsia="zh-CN" w:bidi="ar"/>
        </w:rPr>
        <w:t>21.2谈判小组要求供应商澄清、说明或者更正响应文件应当以书面形式作出。供应商的澄清、说明或者更正应当由法定代表人或其委托代理人签字或者加盖公章。</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21.3供应商拒不进行澄清、说明、补正的，或者不能在谈判小组规定时间内作出书面澄清、说明、补正的，其响应性文件将被作为无效处理。</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 xml:space="preserve">21.4供应商的书面澄清材料作为响应性文件的补充。 </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 xml:space="preserve">21.5 谈判小组不得接受供应商主动提出的澄清和解释。 </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21.6 并非每个供应商都将被询问、澄清。</w:t>
      </w:r>
    </w:p>
    <w:p>
      <w:pPr>
        <w:keepNext w:val="0"/>
        <w:keepLines w:val="0"/>
        <w:widowControl w:val="0"/>
        <w:suppressLineNumbers w:val="0"/>
        <w:spacing w:before="0" w:beforeAutospacing="0" w:after="0" w:afterAutospacing="0" w:line="560" w:lineRule="exact"/>
        <w:ind w:left="0" w:right="0" w:firstLine="562" w:firstLineChars="200"/>
        <w:jc w:val="both"/>
        <w:rPr>
          <w:rFonts w:hint="eastAsia" w:ascii="仿宋_GB2312" w:hAnsi="仿宋_GB2312" w:eastAsia="仿宋_GB2312" w:cs="仿宋_GB2312"/>
          <w:b/>
          <w:bCs w:val="0"/>
          <w:sz w:val="28"/>
          <w:szCs w:val="28"/>
          <w:lang w:val="en-US"/>
        </w:rPr>
      </w:pPr>
      <w:r>
        <w:rPr>
          <w:rFonts w:hint="eastAsia" w:ascii="仿宋_GB2312" w:hAnsi="仿宋_GB2312" w:eastAsia="仿宋_GB2312" w:cs="仿宋_GB2312"/>
          <w:b/>
          <w:bCs w:val="0"/>
          <w:kern w:val="2"/>
          <w:sz w:val="28"/>
          <w:szCs w:val="28"/>
          <w:lang w:val="en-US" w:eastAsia="zh-CN" w:bidi="ar"/>
        </w:rPr>
        <w:t>22.谈判</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 xml:space="preserve">22.1 </w:t>
      </w:r>
      <w:r>
        <w:rPr>
          <w:rFonts w:hint="eastAsia" w:ascii="仿宋_GB2312" w:hAnsi="仿宋_GB2312" w:eastAsia="仿宋_GB2312" w:cs="仿宋_GB2312"/>
          <w:kern w:val="2"/>
          <w:sz w:val="28"/>
          <w:szCs w:val="28"/>
          <w:u w:val="single"/>
          <w:lang w:val="en-US" w:eastAsia="zh-CN" w:bidi="ar"/>
        </w:rPr>
        <w:t>资格性审查和符合性审查合格的供应商，将进入本次谈判程序</w:t>
      </w:r>
      <w:r>
        <w:rPr>
          <w:rFonts w:hint="eastAsia" w:ascii="仿宋_GB2312" w:hAnsi="仿宋_GB2312" w:eastAsia="仿宋_GB2312" w:cs="仿宋_GB2312"/>
          <w:kern w:val="2"/>
          <w:sz w:val="28"/>
          <w:szCs w:val="28"/>
          <w:lang w:val="en-US" w:eastAsia="zh-CN" w:bidi="ar"/>
        </w:rPr>
        <w:t>。</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22.2谈判将按照供应商的签到顺序进行。</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22.3谈判小组根据谈判文件规定的程序、成交原则等事项与单一供应商分别进行谈判。在谈判中，谈判的任何一方不得透露与谈判有关的其他供应商的技术资料、价格和其他信息。</w:t>
      </w:r>
    </w:p>
    <w:p>
      <w:pPr>
        <w:keepNext w:val="0"/>
        <w:keepLines w:val="0"/>
        <w:widowControl/>
        <w:suppressLineNumbers w:val="0"/>
        <w:adjustRightInd w:val="0"/>
        <w:spacing w:before="0" w:beforeAutospacing="0" w:after="0" w:afterAutospacing="0" w:line="560" w:lineRule="exact"/>
        <w:ind w:left="0" w:right="0" w:firstLine="560" w:firstLineChars="200"/>
        <w:jc w:val="both"/>
        <w:textAlignment w:val="baseline"/>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22.4谈判的内容主要包括供应商的商务条件、技术方案及报价等。</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zh-CN" w:eastAsia="zh-CN"/>
        </w:rPr>
      </w:pPr>
      <w:r>
        <w:rPr>
          <w:rFonts w:hint="eastAsia" w:ascii="仿宋_GB2312" w:hAnsi="仿宋_GB2312" w:eastAsia="仿宋_GB2312" w:cs="仿宋_GB2312"/>
          <w:kern w:val="2"/>
          <w:sz w:val="28"/>
          <w:szCs w:val="28"/>
          <w:lang w:val="en-US" w:eastAsia="zh-CN" w:bidi="ar"/>
        </w:rPr>
        <w:t xml:space="preserve">22.5 </w:t>
      </w:r>
      <w:r>
        <w:rPr>
          <w:rFonts w:hint="eastAsia" w:ascii="仿宋_GB2312" w:hAnsi="仿宋_GB2312" w:eastAsia="仿宋_GB2312" w:cs="仿宋_GB2312"/>
          <w:kern w:val="2"/>
          <w:sz w:val="28"/>
          <w:szCs w:val="28"/>
          <w:lang w:val="zh-CN" w:eastAsia="zh-CN" w:bidi="ar"/>
        </w:rPr>
        <w:t>在谈判过程中，谈判小组可以根据谈判文件和谈判情况实质性变动采购需求中的技术、服务要求以及合同草案条款，但不得变动谈判文件中的其他内容。实质性变动的内容，须经采购人代表确定。</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zh-CN" w:eastAsia="zh-CN"/>
        </w:rPr>
      </w:pPr>
      <w:r>
        <w:rPr>
          <w:rFonts w:hint="eastAsia" w:ascii="仿宋_GB2312" w:hAnsi="仿宋_GB2312" w:eastAsia="仿宋_GB2312" w:cs="仿宋_GB2312"/>
          <w:kern w:val="2"/>
          <w:sz w:val="28"/>
          <w:szCs w:val="28"/>
          <w:lang w:val="en-US" w:eastAsia="zh-CN" w:bidi="ar"/>
        </w:rPr>
        <w:t>22.5.1</w:t>
      </w:r>
      <w:r>
        <w:rPr>
          <w:rFonts w:hint="eastAsia" w:ascii="仿宋_GB2312" w:hAnsi="仿宋_GB2312" w:eastAsia="仿宋_GB2312" w:cs="仿宋_GB2312"/>
          <w:kern w:val="2"/>
          <w:sz w:val="28"/>
          <w:szCs w:val="28"/>
          <w:lang w:val="zh-CN" w:eastAsia="zh-CN" w:bidi="ar"/>
        </w:rPr>
        <w:t>对谈判文件作出实质性变动是谈判文件的有效组成部分，谈判小组应当及时以书面形式同时通知所有参加谈判的供应商。</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22.5.2</w:t>
      </w:r>
      <w:r>
        <w:rPr>
          <w:rFonts w:hint="eastAsia" w:ascii="仿宋_GB2312" w:hAnsi="仿宋_GB2312" w:eastAsia="仿宋_GB2312" w:cs="仿宋_GB2312"/>
          <w:kern w:val="2"/>
          <w:sz w:val="28"/>
          <w:szCs w:val="28"/>
          <w:lang w:val="zh-CN" w:eastAsia="zh-CN" w:bidi="ar"/>
        </w:rPr>
        <w:t>供应商应当按照谈判文件的变动情况和谈判小组的要求重新提交响应性文件，并由其法定代表人或授权代表签字或者加盖公章。</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22.6本次谈判进行</w:t>
      </w:r>
      <w:r>
        <w:rPr>
          <w:rFonts w:hint="eastAsia" w:ascii="仿宋_GB2312" w:hAnsi="仿宋_GB2312" w:eastAsia="仿宋_GB2312" w:cs="仿宋_GB2312"/>
          <w:kern w:val="2"/>
          <w:sz w:val="28"/>
          <w:szCs w:val="28"/>
          <w:u w:val="single"/>
          <w:lang w:val="en-US" w:eastAsia="zh-CN" w:bidi="ar"/>
        </w:rPr>
        <w:t>2</w:t>
      </w:r>
      <w:r>
        <w:rPr>
          <w:rFonts w:hint="eastAsia" w:ascii="仿宋_GB2312" w:hAnsi="仿宋_GB2312" w:eastAsia="仿宋_GB2312" w:cs="仿宋_GB2312"/>
          <w:kern w:val="2"/>
          <w:sz w:val="28"/>
          <w:szCs w:val="28"/>
          <w:lang w:val="en-US" w:eastAsia="zh-CN" w:bidi="ar"/>
        </w:rPr>
        <w:t>轮次报价，谈判小组可根据谈判情况增加谈判轮数（不超过3轮次），但应给予所有参加谈判的供应商平等的谈判机会。响应性文件中报价为第一轮次报价，以后轮次报价不得高于上一轮次报价（除谈判文件有实质性变动外），否则将被视为未实质性响应谈判文件。供应商应当对谈判的每轮次报价或承诺均以书面形式确认，并由供应商代表签字，在规定的时限内递交给谈判小组，谈判报价以供应商的最后一轮次报价为准。</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22.7谈判结束后，谈判小组应当要求所有参加谈判的供应商在规定的时间内进行最后报价，谈判报价以供应商的最后报价为准。</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22.8已提交响应性文件的供应商，在提交最后报价之前，可以根据谈判情况退出谈判。</w:t>
      </w:r>
    </w:p>
    <w:p>
      <w:pPr>
        <w:keepNext w:val="0"/>
        <w:keepLines w:val="0"/>
        <w:widowControl w:val="0"/>
        <w:suppressLineNumbers w:val="0"/>
        <w:spacing w:before="0" w:beforeAutospacing="0" w:after="0" w:afterAutospacing="0" w:line="560" w:lineRule="exact"/>
        <w:ind w:left="0" w:right="0" w:firstLine="562" w:firstLineChars="200"/>
        <w:jc w:val="both"/>
        <w:rPr>
          <w:rFonts w:hint="eastAsia" w:ascii="仿宋_GB2312" w:hAnsi="仿宋_GB2312" w:eastAsia="仿宋_GB2312" w:cs="仿宋_GB2312"/>
          <w:b/>
          <w:bCs/>
          <w:sz w:val="28"/>
          <w:szCs w:val="28"/>
          <w:lang w:val="en-US"/>
        </w:rPr>
      </w:pPr>
      <w:r>
        <w:rPr>
          <w:rFonts w:hint="eastAsia" w:ascii="仿宋_GB2312" w:hAnsi="仿宋_GB2312" w:eastAsia="仿宋_GB2312" w:cs="仿宋_GB2312"/>
          <w:b/>
          <w:bCs/>
          <w:kern w:val="2"/>
          <w:sz w:val="28"/>
          <w:szCs w:val="28"/>
          <w:lang w:val="en-US" w:eastAsia="zh-CN" w:bidi="ar"/>
        </w:rPr>
        <w:t>22.9谈判小组在谈判过程中，如果认为最后报价最低的供应商报价明显不合理、降低质量、不能诚实履约或其他特殊情形的，应当通知其限期作出书面说明并提供相关证明材料；供应商未在规定的期限内作出合理说明并提供相关证明材料的，视为自动放弃成交候选供应商资格。</w:t>
      </w:r>
    </w:p>
    <w:p>
      <w:pPr>
        <w:keepNext w:val="0"/>
        <w:keepLines w:val="0"/>
        <w:widowControl w:val="0"/>
        <w:suppressLineNumbers w:val="0"/>
        <w:spacing w:before="0" w:beforeAutospacing="0" w:after="0" w:afterAutospacing="0" w:line="560" w:lineRule="exact"/>
        <w:ind w:left="0" w:right="0" w:firstLine="562"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b/>
          <w:bCs w:val="0"/>
          <w:kern w:val="2"/>
          <w:sz w:val="28"/>
          <w:szCs w:val="28"/>
          <w:lang w:val="en-US" w:eastAsia="zh-CN" w:bidi="ar"/>
        </w:rPr>
        <w:t>23.谈判过程及保密原则</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23.1 为保证成交结果的公正性，谈判期间直至授予供应商合同时，谈判小组成员不得与供应商私下交换意见。在谈判结束后，凡与谈判情况有接触的任何人不得将谈判情况扩散出谈判小组成员之外。</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23.2 在谈判期间，供应商不得向谈判小组成员询问其它供应商谈判情况，不得进行旨在影响成交结果的活动</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23.3 在谈判期间，采购代理机构将有专门人员与供应商进行联络。</w:t>
      </w:r>
    </w:p>
    <w:p>
      <w:pPr>
        <w:keepNext w:val="0"/>
        <w:keepLines w:val="0"/>
        <w:widowControl w:val="0"/>
        <w:suppressLineNumbers w:val="0"/>
        <w:spacing w:before="0" w:beforeAutospacing="0" w:after="0" w:afterAutospacing="0" w:line="560" w:lineRule="exact"/>
        <w:ind w:left="0" w:right="0" w:firstLine="562" w:firstLineChars="200"/>
        <w:jc w:val="both"/>
        <w:rPr>
          <w:rFonts w:hint="eastAsia" w:ascii="仿宋_GB2312" w:hAnsi="仿宋_GB2312" w:eastAsia="仿宋_GB2312" w:cs="仿宋_GB2312"/>
          <w:b/>
          <w:bCs w:val="0"/>
          <w:sz w:val="28"/>
          <w:szCs w:val="28"/>
          <w:lang w:val="en-US"/>
        </w:rPr>
      </w:pPr>
      <w:r>
        <w:rPr>
          <w:rFonts w:hint="eastAsia" w:ascii="仿宋_GB2312" w:hAnsi="仿宋_GB2312" w:eastAsia="仿宋_GB2312" w:cs="仿宋_GB2312"/>
          <w:b/>
          <w:bCs w:val="0"/>
          <w:kern w:val="2"/>
          <w:sz w:val="28"/>
          <w:szCs w:val="28"/>
          <w:lang w:val="en-US" w:eastAsia="zh-CN" w:bidi="ar"/>
        </w:rPr>
        <w:t>24.谈判终止</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b/>
          <w:bCs w:val="0"/>
          <w:sz w:val="28"/>
          <w:szCs w:val="28"/>
          <w:lang w:val="en-US"/>
        </w:rPr>
      </w:pPr>
      <w:r>
        <w:rPr>
          <w:rFonts w:hint="eastAsia" w:ascii="仿宋_GB2312" w:hAnsi="仿宋_GB2312" w:eastAsia="仿宋_GB2312" w:cs="仿宋_GB2312"/>
          <w:bCs/>
          <w:kern w:val="2"/>
          <w:sz w:val="28"/>
          <w:szCs w:val="28"/>
          <w:lang w:val="en-US" w:eastAsia="zh-CN" w:bidi="ar"/>
        </w:rPr>
        <w:t>24.1出现下列情形之一时，采购代理机构有权宣布谈判终止，并将理由通知所有供应商：</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（1）因情况变化，不再符合规定的竞争性谈判采购方式适用情形的；</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（2）出现影响采购公正的违法、违规行为的；</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（3）在采购过程中符合竞争要求的供应商或者（最后）报价未超过采购预算的供应商不足3家的，但《政府采购非招标采购方式管理办法》第二十七条第二款规定的情形除外；</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宋体" w:hAnsi="宋体" w:eastAsia="宋体" w:cs="宋体"/>
          <w:b/>
          <w:bCs w:val="0"/>
          <w:sz w:val="30"/>
          <w:szCs w:val="30"/>
          <w:lang w:val="en-US"/>
        </w:rPr>
      </w:pPr>
      <w:r>
        <w:rPr>
          <w:rFonts w:hint="eastAsia" w:ascii="仿宋_GB2312" w:hAnsi="仿宋_GB2312" w:eastAsia="仿宋_GB2312" w:cs="仿宋_GB2312"/>
          <w:kern w:val="2"/>
          <w:sz w:val="28"/>
          <w:szCs w:val="28"/>
          <w:lang w:val="en-US" w:eastAsia="zh-CN" w:bidi="ar"/>
        </w:rPr>
        <w:t>（4）在采购活动中因重大变故，采购任务取消的。</w:t>
      </w:r>
    </w:p>
    <w:p>
      <w:pPr>
        <w:keepNext w:val="0"/>
        <w:keepLines w:val="0"/>
        <w:widowControl w:val="0"/>
        <w:suppressLineNumbers w:val="0"/>
        <w:spacing w:before="0" w:beforeAutospacing="0" w:after="0" w:afterAutospacing="0" w:line="560" w:lineRule="exact"/>
        <w:ind w:left="0" w:right="0" w:firstLine="602" w:firstLineChars="200"/>
        <w:jc w:val="center"/>
        <w:rPr>
          <w:rFonts w:hint="eastAsia" w:ascii="宋体" w:hAnsi="宋体" w:eastAsia="宋体" w:cs="宋体"/>
          <w:b/>
          <w:bCs w:val="0"/>
          <w:sz w:val="30"/>
          <w:szCs w:val="30"/>
          <w:lang w:val="en-US"/>
        </w:rPr>
      </w:pPr>
      <w:r>
        <w:rPr>
          <w:rFonts w:hint="eastAsia" w:ascii="宋体" w:hAnsi="宋体" w:eastAsia="宋体" w:cs="宋体"/>
          <w:b/>
          <w:bCs w:val="0"/>
          <w:kern w:val="2"/>
          <w:sz w:val="30"/>
          <w:szCs w:val="30"/>
          <w:lang w:val="en-US" w:eastAsia="zh-CN" w:bidi="ar"/>
        </w:rPr>
        <w:t>六、确定成交供应商</w:t>
      </w:r>
    </w:p>
    <w:p>
      <w:pPr>
        <w:keepNext w:val="0"/>
        <w:keepLines w:val="0"/>
        <w:widowControl w:val="0"/>
        <w:suppressLineNumbers w:val="0"/>
        <w:spacing w:before="0" w:beforeAutospacing="0" w:after="0" w:afterAutospacing="0" w:line="560" w:lineRule="exact"/>
        <w:ind w:left="0" w:right="0" w:firstLine="562" w:firstLineChars="200"/>
        <w:jc w:val="both"/>
        <w:rPr>
          <w:rFonts w:hint="eastAsia" w:ascii="仿宋_GB2312" w:hAnsi="仿宋_GB2312" w:eastAsia="仿宋_GB2312" w:cs="仿宋_GB2312"/>
          <w:b/>
          <w:bCs w:val="0"/>
          <w:sz w:val="28"/>
          <w:szCs w:val="28"/>
          <w:lang w:val="en-US"/>
        </w:rPr>
      </w:pPr>
      <w:r>
        <w:rPr>
          <w:rFonts w:hint="eastAsia" w:ascii="仿宋_GB2312" w:hAnsi="仿宋_GB2312" w:eastAsia="仿宋_GB2312" w:cs="仿宋_GB2312"/>
          <w:b/>
          <w:bCs w:val="0"/>
          <w:kern w:val="2"/>
          <w:sz w:val="28"/>
          <w:szCs w:val="28"/>
          <w:lang w:val="en-US" w:eastAsia="zh-CN" w:bidi="ar"/>
        </w:rPr>
        <w:t>25.成交原则</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25.1 本次谈判将比照最低评标价法确定成交供应商，即在符合采购需求、质量和服务相等的前提下，以最后报价最低的供应商作为成交供应商。最后报价相同的，按技术指标及服务优劣确定成交供应商。以上全部相同的，通过随机抽取产生。</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25.2 谈判小组应当从质量和服务均能满足谈判文件实质性响应要求的供应商中，按照最后报价由低到高的顺序推荐3名成交候选人。</w:t>
      </w:r>
    </w:p>
    <w:p>
      <w:pPr>
        <w:keepNext w:val="0"/>
        <w:keepLines w:val="0"/>
        <w:widowControl w:val="0"/>
        <w:suppressLineNumbers w:val="0"/>
        <w:spacing w:before="0" w:beforeAutospacing="0" w:after="0" w:afterAutospacing="0" w:line="560" w:lineRule="exact"/>
        <w:ind w:left="0" w:right="0" w:firstLine="562" w:firstLineChars="200"/>
        <w:jc w:val="both"/>
        <w:rPr>
          <w:rFonts w:hint="eastAsia" w:ascii="仿宋_GB2312" w:hAnsi="仿宋_GB2312" w:eastAsia="仿宋_GB2312" w:cs="仿宋_GB2312"/>
          <w:b/>
          <w:bCs w:val="0"/>
          <w:sz w:val="28"/>
          <w:szCs w:val="28"/>
          <w:lang w:val="en-US"/>
        </w:rPr>
      </w:pPr>
      <w:r>
        <w:rPr>
          <w:rFonts w:hint="eastAsia" w:ascii="仿宋_GB2312" w:hAnsi="仿宋_GB2312" w:eastAsia="仿宋_GB2312" w:cs="仿宋_GB2312"/>
          <w:b/>
          <w:bCs w:val="0"/>
          <w:kern w:val="2"/>
          <w:sz w:val="28"/>
          <w:szCs w:val="28"/>
          <w:lang w:val="en-US" w:eastAsia="zh-CN" w:bidi="ar"/>
        </w:rPr>
        <w:t>26.成交通知</w:t>
      </w:r>
    </w:p>
    <w:p>
      <w:pPr>
        <w:keepNext w:val="0"/>
        <w:keepLines w:val="0"/>
        <w:widowControl w:val="0"/>
        <w:suppressLineNumbers w:val="0"/>
        <w:tabs>
          <w:tab w:val="left" w:pos="1800"/>
        </w:tabs>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26.1确定成交供应商后,采购代理</w:t>
      </w:r>
      <w:r>
        <w:rPr>
          <w:rFonts w:hint="eastAsia" w:ascii="仿宋_GB2312" w:hAnsi="仿宋_GB2312" w:eastAsia="仿宋_GB2312" w:cs="仿宋_GB2312"/>
          <w:color w:val="auto"/>
          <w:kern w:val="2"/>
          <w:sz w:val="28"/>
          <w:szCs w:val="28"/>
          <w:lang w:val="en-US" w:eastAsia="zh-CN" w:bidi="ar"/>
        </w:rPr>
        <w:t>机构将在《焦作市建设投资（控股）有限公司》网上发布成交公告，同时向成交供应商发出成</w:t>
      </w:r>
      <w:r>
        <w:rPr>
          <w:rFonts w:hint="eastAsia" w:ascii="仿宋_GB2312" w:hAnsi="仿宋_GB2312" w:eastAsia="仿宋_GB2312" w:cs="仿宋_GB2312"/>
          <w:kern w:val="2"/>
          <w:sz w:val="28"/>
          <w:szCs w:val="28"/>
          <w:lang w:val="en-US" w:eastAsia="zh-CN" w:bidi="ar"/>
        </w:rPr>
        <w:t>交通知书，成交通知书将作为签订合同的依据。成交供应商在发布成交公告之日起2个工作日内领取成交通知书，未在规定时间领取成交通知书的，成交供应商承担由此引起的一切后果。</w:t>
      </w:r>
    </w:p>
    <w:p>
      <w:pPr>
        <w:keepNext w:val="0"/>
        <w:keepLines w:val="0"/>
        <w:widowControl w:val="0"/>
        <w:suppressLineNumbers w:val="0"/>
        <w:tabs>
          <w:tab w:val="left" w:pos="1800"/>
        </w:tabs>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26.2成交通知书对采购单位和成交供应商具有同等法律效力。成交通知书发出后，采购单位改变成交结果，或者成交供应商放弃成交，应当承担相应的法律责任。</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26.3</w:t>
      </w:r>
      <w:r>
        <w:rPr>
          <w:rFonts w:hint="eastAsia" w:ascii="仿宋_GB2312" w:hAnsi="Times New Roman" w:eastAsia="仿宋_GB2312" w:cs="仿宋_GB2312"/>
          <w:kern w:val="2"/>
          <w:sz w:val="28"/>
          <w:szCs w:val="28"/>
          <w:lang w:val="en-US" w:eastAsia="zh-CN" w:bidi="ar"/>
        </w:rPr>
        <w:t>成交供应商凭《成交通知书》，与采购人签订合同。</w:t>
      </w:r>
    </w:p>
    <w:p>
      <w:pPr>
        <w:keepNext w:val="0"/>
        <w:keepLines w:val="0"/>
        <w:widowControl w:val="0"/>
        <w:suppressLineNumbers w:val="0"/>
        <w:spacing w:before="0" w:beforeAutospacing="0" w:after="0" w:afterAutospacing="0" w:line="560" w:lineRule="exact"/>
        <w:ind w:left="0" w:right="0"/>
        <w:jc w:val="center"/>
        <w:rPr>
          <w:rFonts w:hint="eastAsia" w:ascii="仿宋_GB2312" w:hAnsi="仿宋_GB2312" w:eastAsia="仿宋_GB2312" w:cs="仿宋_GB2312"/>
          <w:sz w:val="28"/>
          <w:szCs w:val="28"/>
          <w:lang w:val="en-US"/>
        </w:rPr>
      </w:pPr>
      <w:r>
        <w:rPr>
          <w:rFonts w:hint="eastAsia" w:ascii="宋体" w:hAnsi="宋体" w:eastAsia="宋体" w:cs="宋体"/>
          <w:b/>
          <w:bCs w:val="0"/>
          <w:kern w:val="2"/>
          <w:sz w:val="30"/>
          <w:szCs w:val="30"/>
          <w:lang w:val="en-US" w:eastAsia="zh-CN" w:bidi="ar"/>
        </w:rPr>
        <w:t>七、合同授予</w:t>
      </w:r>
    </w:p>
    <w:p>
      <w:pPr>
        <w:keepNext w:val="0"/>
        <w:keepLines w:val="0"/>
        <w:widowControl w:val="0"/>
        <w:suppressLineNumbers w:val="0"/>
        <w:tabs>
          <w:tab w:val="left" w:pos="1620"/>
        </w:tabs>
        <w:spacing w:before="0" w:beforeAutospacing="0" w:after="0" w:afterAutospacing="0" w:line="560" w:lineRule="exact"/>
        <w:ind w:left="0" w:right="0" w:firstLine="562" w:firstLineChars="200"/>
        <w:jc w:val="both"/>
        <w:rPr>
          <w:rFonts w:hint="eastAsia" w:ascii="仿宋_GB2312" w:hAnsi="仿宋_GB2312" w:eastAsia="仿宋_GB2312" w:cs="仿宋_GB2312"/>
          <w:b/>
          <w:bCs w:val="0"/>
          <w:sz w:val="28"/>
          <w:szCs w:val="28"/>
          <w:lang w:val="en-US"/>
        </w:rPr>
      </w:pPr>
      <w:r>
        <w:rPr>
          <w:rFonts w:hint="eastAsia" w:ascii="仿宋_GB2312" w:hAnsi="仿宋_GB2312" w:eastAsia="仿宋_GB2312" w:cs="仿宋_GB2312"/>
          <w:b/>
          <w:bCs w:val="0"/>
          <w:kern w:val="2"/>
          <w:sz w:val="28"/>
          <w:szCs w:val="28"/>
          <w:lang w:val="en-US" w:eastAsia="zh-CN" w:bidi="ar"/>
        </w:rPr>
        <w:t>27.签订合同及合同的执行</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27.1 采购人、成交供应商在成交通知书发出之日起30日内，按照谈判文件的合同文本以及采购标的、规格型号、采购金额、采购数量、技术和服务要求等事项签订政府采购合同。</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27.2采购人不得向成交供应商提出超过谈判文件以外的任何要求作为签订合同的条件，不得与成交供应商订立背离谈判文件的合同文本以及采购标的、规格型号、采购金额、采购数量、技术和服务要求等实质性内容的协议。</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27.3 谈判文件、谈判文件的修改文件、成交供应商的响应性文件、补充或修改的文件及澄清或承诺文件等，均为双方签订合同的组成部分，并与合同一并作为本谈判文件所列项目的互补性法律文件，与合同具有同等法律效力。</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27.4 合同一式3份，采购人、供应商各一份，另一份合同采购代理机构存档。</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27.5 成交供应商应在采购合同签订后7个工作日内将合同报采购代理机构备案。</w:t>
      </w:r>
    </w:p>
    <w:p>
      <w:pPr>
        <w:keepNext w:val="0"/>
        <w:keepLines w:val="0"/>
        <w:widowControl w:val="0"/>
        <w:suppressLineNumbers w:val="0"/>
        <w:spacing w:before="0" w:beforeAutospacing="0" w:after="0" w:afterAutospacing="0" w:line="560" w:lineRule="exact"/>
        <w:ind w:left="0" w:right="0" w:firstLine="602" w:firstLineChars="200"/>
        <w:jc w:val="center"/>
        <w:rPr>
          <w:rFonts w:hint="eastAsia" w:ascii="仿宋_GB2312" w:hAnsi="仿宋_GB2312" w:eastAsia="仿宋_GB2312" w:cs="仿宋_GB2312"/>
          <w:b/>
          <w:bCs w:val="0"/>
          <w:szCs w:val="28"/>
          <w:lang w:val="en-US"/>
        </w:rPr>
      </w:pPr>
      <w:r>
        <w:rPr>
          <w:rFonts w:hint="eastAsia" w:ascii="宋体" w:hAnsi="宋体" w:eastAsia="宋体" w:cs="宋体"/>
          <w:b/>
          <w:bCs w:val="0"/>
          <w:kern w:val="2"/>
          <w:sz w:val="30"/>
          <w:szCs w:val="30"/>
          <w:lang w:val="en-US" w:eastAsia="zh-CN" w:bidi="ar"/>
        </w:rPr>
        <w:t>八、询问和质疑</w:t>
      </w:r>
    </w:p>
    <w:p>
      <w:pPr>
        <w:keepNext w:val="0"/>
        <w:keepLines w:val="0"/>
        <w:widowControl w:val="0"/>
        <w:suppressLineNumbers w:val="0"/>
        <w:spacing w:before="0" w:beforeAutospacing="0" w:after="0" w:afterAutospacing="0" w:line="560" w:lineRule="exact"/>
        <w:ind w:left="0" w:right="0" w:firstLine="562" w:firstLineChars="200"/>
        <w:jc w:val="left"/>
        <w:rPr>
          <w:rFonts w:hint="eastAsia" w:ascii="仿宋_GB2312" w:eastAsia="仿宋_GB2312" w:cs="仿宋_GB2312"/>
          <w:b/>
          <w:bCs/>
          <w:sz w:val="28"/>
          <w:szCs w:val="28"/>
          <w:lang w:val="en-US"/>
        </w:rPr>
      </w:pPr>
      <w:r>
        <w:rPr>
          <w:rFonts w:hint="eastAsia" w:ascii="仿宋_GB2312" w:hAnsi="Times New Roman" w:eastAsia="仿宋_GB2312" w:cs="仿宋_GB2312"/>
          <w:b/>
          <w:bCs/>
          <w:kern w:val="2"/>
          <w:sz w:val="28"/>
          <w:szCs w:val="28"/>
          <w:lang w:val="en-US" w:eastAsia="zh-CN" w:bidi="ar"/>
        </w:rPr>
        <w:t>28. 质疑与投诉</w:t>
      </w:r>
    </w:p>
    <w:p>
      <w:pPr>
        <w:keepNext w:val="0"/>
        <w:keepLines w:val="0"/>
        <w:widowControl w:val="0"/>
        <w:suppressLineNumbers w:val="0"/>
        <w:spacing w:before="0" w:beforeAutospacing="0" w:after="0" w:afterAutospacing="0" w:line="560" w:lineRule="exact"/>
        <w:ind w:left="0" w:right="0" w:firstLine="560" w:firstLineChars="200"/>
        <w:jc w:val="left"/>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28.1 质疑供应商认为采购文件、采购过程、成交结果使自己的权益受到损害的，可以在知道或者应知其权益受到损害之日起7个工作日内，以书面形式向采购人提出质疑。</w:t>
      </w:r>
    </w:p>
    <w:p>
      <w:pPr>
        <w:keepNext w:val="0"/>
        <w:keepLines w:val="0"/>
        <w:widowControl w:val="0"/>
        <w:suppressLineNumbers w:val="0"/>
        <w:spacing w:before="0" w:beforeAutospacing="0" w:after="0" w:afterAutospacing="0" w:line="560" w:lineRule="exact"/>
        <w:ind w:left="0" w:right="0" w:firstLine="560" w:firstLineChars="200"/>
        <w:jc w:val="left"/>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质疑供应商应在法定质疑期内一次性提出针对同一采购程序环节的质疑。</w:t>
      </w:r>
    </w:p>
    <w:p>
      <w:pPr>
        <w:keepNext w:val="0"/>
        <w:keepLines w:val="0"/>
        <w:widowControl w:val="0"/>
        <w:suppressLineNumbers w:val="0"/>
        <w:spacing w:before="0" w:beforeAutospacing="0" w:after="0" w:afterAutospacing="0" w:line="560" w:lineRule="exact"/>
        <w:ind w:left="0" w:right="0" w:firstLine="560" w:firstLineChars="200"/>
        <w:jc w:val="left"/>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28.2 提出质疑的供应商应当是参与所质疑项目采购活动的供应商。</w:t>
      </w:r>
    </w:p>
    <w:p>
      <w:pPr>
        <w:keepNext w:val="0"/>
        <w:keepLines w:val="0"/>
        <w:widowControl w:val="0"/>
        <w:suppressLineNumbers w:val="0"/>
        <w:spacing w:before="0" w:beforeAutospacing="0" w:after="0" w:afterAutospacing="0" w:line="560" w:lineRule="exact"/>
        <w:ind w:left="0" w:right="0" w:firstLine="560" w:firstLineChars="200"/>
        <w:jc w:val="left"/>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28.3 潜在供应商已依法获取其可质疑的采购文件的，可以对该文件提出质疑。对采购文件提出质疑的，应当在获取采购文件或者采购文件公告期限届满之日起7个工作日内提出。</w:t>
      </w:r>
    </w:p>
    <w:p>
      <w:pPr>
        <w:keepNext w:val="0"/>
        <w:keepLines w:val="0"/>
        <w:widowControl w:val="0"/>
        <w:suppressLineNumbers w:val="0"/>
        <w:spacing w:before="0" w:beforeAutospacing="0" w:after="0" w:afterAutospacing="0" w:line="560" w:lineRule="exact"/>
        <w:ind w:left="0" w:right="0" w:firstLine="560" w:firstLineChars="200"/>
        <w:jc w:val="left"/>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供应商提出质疑应当提交质疑函和必要的证明材料。质疑函应当包括下列内容：</w:t>
      </w:r>
    </w:p>
    <w:p>
      <w:pPr>
        <w:keepNext w:val="0"/>
        <w:keepLines w:val="0"/>
        <w:widowControl w:val="0"/>
        <w:suppressLineNumbers w:val="0"/>
        <w:spacing w:before="0" w:beforeAutospacing="0" w:after="0" w:afterAutospacing="0" w:line="560" w:lineRule="exact"/>
        <w:ind w:left="0" w:right="0" w:firstLine="560" w:firstLineChars="200"/>
        <w:jc w:val="left"/>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（1）供应商的姓名或者名称、地址、邮编、联系人及联系电话；</w:t>
      </w:r>
    </w:p>
    <w:p>
      <w:pPr>
        <w:keepNext w:val="0"/>
        <w:keepLines w:val="0"/>
        <w:widowControl w:val="0"/>
        <w:suppressLineNumbers w:val="0"/>
        <w:spacing w:before="0" w:beforeAutospacing="0" w:after="0" w:afterAutospacing="0" w:line="560" w:lineRule="exact"/>
        <w:ind w:left="0" w:right="0" w:firstLine="560" w:firstLineChars="200"/>
        <w:jc w:val="left"/>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（2）质疑项目的名称、编号；</w:t>
      </w:r>
    </w:p>
    <w:p>
      <w:pPr>
        <w:keepNext w:val="0"/>
        <w:keepLines w:val="0"/>
        <w:widowControl w:val="0"/>
        <w:suppressLineNumbers w:val="0"/>
        <w:spacing w:before="0" w:beforeAutospacing="0" w:after="0" w:afterAutospacing="0" w:line="560" w:lineRule="exact"/>
        <w:ind w:left="0" w:right="0" w:firstLine="560" w:firstLineChars="200"/>
        <w:jc w:val="left"/>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（3）具体、明确的质疑事项和与质疑事项相关的请求；</w:t>
      </w:r>
    </w:p>
    <w:p>
      <w:pPr>
        <w:keepNext w:val="0"/>
        <w:keepLines w:val="0"/>
        <w:widowControl w:val="0"/>
        <w:suppressLineNumbers w:val="0"/>
        <w:spacing w:before="0" w:beforeAutospacing="0" w:after="0" w:afterAutospacing="0" w:line="560" w:lineRule="exact"/>
        <w:ind w:left="0" w:right="0" w:firstLine="560" w:firstLineChars="200"/>
        <w:jc w:val="left"/>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（4）事实依据；</w:t>
      </w:r>
    </w:p>
    <w:p>
      <w:pPr>
        <w:keepNext w:val="0"/>
        <w:keepLines w:val="0"/>
        <w:widowControl w:val="0"/>
        <w:suppressLineNumbers w:val="0"/>
        <w:spacing w:before="0" w:beforeAutospacing="0" w:after="0" w:afterAutospacing="0" w:line="560" w:lineRule="exact"/>
        <w:ind w:left="0" w:right="0" w:firstLine="560" w:firstLineChars="200"/>
        <w:jc w:val="left"/>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（5）必要的法律依据；</w:t>
      </w:r>
    </w:p>
    <w:p>
      <w:pPr>
        <w:keepNext w:val="0"/>
        <w:keepLines w:val="0"/>
        <w:widowControl w:val="0"/>
        <w:suppressLineNumbers w:val="0"/>
        <w:spacing w:before="0" w:beforeAutospacing="0" w:after="0" w:afterAutospacing="0" w:line="560" w:lineRule="exact"/>
        <w:ind w:left="0" w:right="0" w:firstLine="560" w:firstLineChars="200"/>
        <w:jc w:val="left"/>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（6）提出质疑的日期；</w:t>
      </w:r>
    </w:p>
    <w:p>
      <w:pPr>
        <w:keepNext w:val="0"/>
        <w:keepLines w:val="0"/>
        <w:widowControl w:val="0"/>
        <w:suppressLineNumbers w:val="0"/>
        <w:spacing w:before="0" w:beforeAutospacing="0" w:after="0" w:afterAutospacing="0" w:line="560" w:lineRule="exact"/>
        <w:ind w:left="0" w:right="0" w:firstLine="560" w:firstLineChars="200"/>
        <w:jc w:val="both"/>
        <w:rPr>
          <w:rFonts w:eastAsia="仿宋_GB2312"/>
          <w:lang w:val="en-US"/>
        </w:rPr>
      </w:pPr>
      <w:r>
        <w:rPr>
          <w:rFonts w:hint="eastAsia" w:ascii="仿宋_GB2312" w:hAnsi="Times New Roman" w:eastAsia="仿宋_GB2312" w:cs="仿宋_GB2312"/>
          <w:kern w:val="2"/>
          <w:sz w:val="28"/>
          <w:szCs w:val="28"/>
          <w:lang w:val="en-US" w:eastAsia="zh-CN" w:bidi="ar"/>
        </w:rPr>
        <w:t>（7）获取谈判文件的凭证；</w:t>
      </w:r>
    </w:p>
    <w:p>
      <w:pPr>
        <w:keepNext w:val="0"/>
        <w:keepLines w:val="0"/>
        <w:widowControl w:val="0"/>
        <w:suppressLineNumbers w:val="0"/>
        <w:spacing w:before="0" w:beforeAutospacing="0" w:after="0" w:afterAutospacing="0" w:line="560" w:lineRule="exact"/>
        <w:ind w:left="0" w:right="0" w:firstLine="560" w:firstLineChars="200"/>
        <w:jc w:val="left"/>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（8）以上资料一式二份（采购人、采购代理机构各执一份）。</w:t>
      </w:r>
    </w:p>
    <w:p>
      <w:pPr>
        <w:keepNext w:val="0"/>
        <w:keepLines w:val="0"/>
        <w:widowControl w:val="0"/>
        <w:suppressLineNumbers w:val="0"/>
        <w:spacing w:before="0" w:beforeAutospacing="0" w:after="0" w:afterAutospacing="0" w:line="560" w:lineRule="exact"/>
        <w:ind w:left="0" w:right="0" w:firstLine="560" w:firstLineChars="200"/>
        <w:jc w:val="left"/>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28.4 供应商不得虚假质疑和恶意质疑，并对质疑内容的真实性承担责任。供应商或者其他利害关系人通过捏造事实、伪造证明材料等方式提出异议或投诉，阻碍招投标活动正常进行的，属于严重不良行为，采购代理机构将提请政府采购监管部门将其列入不良行为记录名单，依法予以处罚。</w:t>
      </w:r>
    </w:p>
    <w:p>
      <w:pPr>
        <w:keepNext w:val="0"/>
        <w:keepLines w:val="0"/>
        <w:widowControl w:val="0"/>
        <w:suppressLineNumbers w:val="0"/>
        <w:spacing w:before="0" w:beforeAutospacing="0" w:after="0" w:afterAutospacing="0" w:line="560" w:lineRule="exact"/>
        <w:ind w:left="0" w:right="0" w:firstLine="560" w:firstLineChars="200"/>
        <w:jc w:val="left"/>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28.5采购人应在收到符合上述条件的书面质疑后7个工作日内审查质疑事项，并作出答复，同时以书面形式（或网上公告方式）通知质疑供应商和其他相关权利人，但答复的内容不涉及商业秘密。</w:t>
      </w:r>
    </w:p>
    <w:p>
      <w:pPr>
        <w:keepNext w:val="0"/>
        <w:keepLines w:val="0"/>
        <w:widowControl w:val="0"/>
        <w:suppressLineNumbers w:val="0"/>
        <w:spacing w:before="0" w:beforeAutospacing="0" w:after="0" w:afterAutospacing="0" w:line="560" w:lineRule="exact"/>
        <w:ind w:left="0" w:right="0" w:firstLine="560" w:firstLineChars="200"/>
        <w:jc w:val="left"/>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28.6质疑处理遵循“谁过错谁负担”的原则，有过错的一方承担调查论证费用。</w:t>
      </w:r>
    </w:p>
    <w:p>
      <w:pPr>
        <w:keepNext w:val="0"/>
        <w:keepLines w:val="0"/>
        <w:widowControl w:val="0"/>
        <w:suppressLineNumbers w:val="0"/>
        <w:spacing w:before="0" w:beforeAutospacing="0" w:after="0" w:afterAutospacing="0" w:line="560" w:lineRule="exact"/>
        <w:ind w:left="0" w:right="0" w:firstLine="560" w:firstLineChars="200"/>
        <w:jc w:val="left"/>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 xml:space="preserve">28.7质疑联系事项： </w:t>
      </w:r>
    </w:p>
    <w:p>
      <w:pPr>
        <w:keepNext w:val="0"/>
        <w:keepLines w:val="0"/>
        <w:widowControl w:val="0"/>
        <w:suppressLineNumbers w:val="0"/>
        <w:spacing w:before="0" w:beforeAutospacing="0" w:after="0" w:afterAutospacing="0" w:line="560" w:lineRule="exact"/>
        <w:ind w:left="0" w:right="0" w:firstLine="560" w:firstLineChars="200"/>
        <w:jc w:val="left"/>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（1）质疑供应商应以书面方式将质疑函分别送至采购人、采购代理机构（格式详见附件）。</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Times New Roman" w:eastAsia="仿宋_GB2312" w:cs="仿宋_GB2312"/>
          <w:color w:val="auto"/>
          <w:kern w:val="2"/>
          <w:sz w:val="28"/>
          <w:szCs w:val="28"/>
          <w:lang w:val="en-US" w:eastAsia="zh-CN" w:bidi="ar"/>
        </w:rPr>
      </w:pPr>
      <w:r>
        <w:rPr>
          <w:rFonts w:hint="eastAsia" w:ascii="仿宋_GB2312" w:hAnsi="Times New Roman" w:eastAsia="仿宋_GB2312" w:cs="仿宋_GB2312"/>
          <w:color w:val="auto"/>
          <w:kern w:val="2"/>
          <w:sz w:val="28"/>
          <w:szCs w:val="28"/>
          <w:lang w:val="en-US" w:eastAsia="zh-CN" w:bidi="ar"/>
        </w:rPr>
        <w:t>（2）采购人：焦作市城投新能源开发运营有限公司</w:t>
      </w:r>
    </w:p>
    <w:p>
      <w:pPr>
        <w:keepNext w:val="0"/>
        <w:keepLines w:val="0"/>
        <w:widowControl w:val="0"/>
        <w:suppressLineNumbers w:val="0"/>
        <w:spacing w:before="0" w:beforeAutospacing="0" w:after="0" w:afterAutospacing="0" w:line="560" w:lineRule="exact"/>
        <w:ind w:left="0" w:right="0" w:firstLine="560" w:firstLineChars="200"/>
        <w:jc w:val="both"/>
        <w:rPr>
          <w:rFonts w:hint="default"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联系人：张先生</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 w:eastAsia="仿宋_GB2312" w:cs="仿宋"/>
          <w:kern w:val="2"/>
          <w:sz w:val="28"/>
          <w:szCs w:val="28"/>
          <w:lang w:val="en-US" w:eastAsia="zh-CN" w:bidi="ar"/>
        </w:rPr>
      </w:pPr>
      <w:r>
        <w:rPr>
          <w:rFonts w:hint="eastAsia" w:ascii="仿宋_GB2312" w:hAnsi="Times New Roman" w:eastAsia="仿宋_GB2312" w:cs="仿宋_GB2312"/>
          <w:kern w:val="2"/>
          <w:sz w:val="28"/>
          <w:szCs w:val="28"/>
          <w:lang w:val="en-US" w:eastAsia="zh-CN" w:bidi="ar"/>
        </w:rPr>
        <w:t>联系电话：</w:t>
      </w:r>
      <w:r>
        <w:rPr>
          <w:rFonts w:hint="eastAsia" w:ascii="仿宋_GB2312" w:hAnsi="仿宋" w:eastAsia="仿宋_GB2312" w:cs="仿宋"/>
          <w:kern w:val="2"/>
          <w:sz w:val="28"/>
          <w:szCs w:val="28"/>
          <w:lang w:val="en-US" w:eastAsia="zh-CN" w:bidi="ar"/>
        </w:rPr>
        <w:t>13343913044</w:t>
      </w:r>
    </w:p>
    <w:p>
      <w:pPr>
        <w:keepNext w:val="0"/>
        <w:keepLines w:val="0"/>
        <w:widowControl w:val="0"/>
        <w:suppressLineNumbers w:val="0"/>
        <w:spacing w:before="0" w:beforeAutospacing="0" w:after="0" w:afterAutospacing="0" w:line="560" w:lineRule="exact"/>
        <w:ind w:left="0" w:right="0" w:firstLine="560" w:firstLineChars="200"/>
        <w:jc w:val="both"/>
        <w:rPr>
          <w:rFonts w:hint="default"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联系地址：</w:t>
      </w:r>
      <w:r>
        <w:rPr>
          <w:rFonts w:hint="eastAsia" w:ascii="仿宋_GB2312" w:hAnsi="仿宋" w:eastAsia="仿宋_GB2312" w:cs="仿宋"/>
          <w:kern w:val="2"/>
          <w:sz w:val="28"/>
          <w:szCs w:val="28"/>
          <w:lang w:val="en-US" w:eastAsia="zh-CN" w:bidi="ar"/>
        </w:rPr>
        <w:t>焦作市山阳区建设东路86号</w:t>
      </w:r>
    </w:p>
    <w:p>
      <w:pPr>
        <w:keepNext w:val="0"/>
        <w:keepLines w:val="0"/>
        <w:widowControl w:val="0"/>
        <w:suppressLineNumbers w:val="0"/>
        <w:spacing w:before="0" w:beforeAutospacing="0" w:after="0" w:afterAutospacing="0" w:line="560" w:lineRule="exact"/>
        <w:ind w:left="0" w:right="0" w:firstLine="560" w:firstLineChars="200"/>
        <w:jc w:val="left"/>
        <w:rPr>
          <w:rFonts w:hint="default"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（3）采购代理机构：河南众诚工程管理咨询有限公司</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Times New Roman" w:eastAsia="仿宋_GB2312" w:cs="仿宋_GB2312"/>
          <w:kern w:val="2"/>
          <w:sz w:val="28"/>
          <w:szCs w:val="28"/>
          <w:lang w:val="en-US" w:eastAsia="zh-CN" w:bidi="ar"/>
        </w:rPr>
      </w:pPr>
      <w:r>
        <w:rPr>
          <w:rFonts w:hint="eastAsia" w:ascii="仿宋_GB2312" w:hAnsi="Times New Roman" w:eastAsia="仿宋_GB2312" w:cs="仿宋_GB2312"/>
          <w:kern w:val="2"/>
          <w:sz w:val="28"/>
          <w:szCs w:val="28"/>
          <w:lang w:val="en-US" w:eastAsia="zh-CN" w:bidi="ar"/>
        </w:rPr>
        <w:t>联系人：田女士</w:t>
      </w:r>
    </w:p>
    <w:p>
      <w:pPr>
        <w:keepNext w:val="0"/>
        <w:keepLines w:val="0"/>
        <w:widowControl w:val="0"/>
        <w:suppressLineNumbers w:val="0"/>
        <w:spacing w:before="0" w:beforeAutospacing="0" w:after="0" w:afterAutospacing="0" w:line="560" w:lineRule="exact"/>
        <w:ind w:left="0" w:right="0" w:firstLine="560" w:firstLineChars="200"/>
        <w:jc w:val="both"/>
        <w:rPr>
          <w:rFonts w:hint="default"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联系电话：18625885559</w:t>
      </w:r>
    </w:p>
    <w:p>
      <w:pPr>
        <w:keepNext w:val="0"/>
        <w:keepLines w:val="0"/>
        <w:widowControl w:val="0"/>
        <w:suppressLineNumbers w:val="0"/>
        <w:spacing w:before="0" w:beforeAutospacing="0" w:after="0" w:afterAutospacing="0" w:line="560" w:lineRule="exact"/>
        <w:ind w:left="0" w:right="0" w:firstLine="560" w:firstLineChars="200"/>
        <w:jc w:val="left"/>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 xml:space="preserve">联系地址：焦作市山阳区山阳路南段4456号 </w:t>
      </w:r>
    </w:p>
    <w:p>
      <w:pPr>
        <w:keepNext w:val="0"/>
        <w:keepLines w:val="0"/>
        <w:widowControl w:val="0"/>
        <w:suppressLineNumbers w:val="0"/>
        <w:spacing w:before="0" w:beforeAutospacing="0" w:after="0" w:afterAutospacing="0" w:line="560" w:lineRule="exact"/>
        <w:ind w:left="0" w:right="0" w:firstLine="560" w:firstLineChars="200"/>
        <w:jc w:val="left"/>
        <w:rPr>
          <w:rFonts w:hint="eastAsia" w:ascii="仿宋_GB2312" w:eastAsia="仿宋_GB2312" w:cs="仿宋_GB2312"/>
          <w:b/>
          <w:bCs/>
          <w:sz w:val="28"/>
          <w:szCs w:val="28"/>
          <w:lang w:val="en-US"/>
        </w:rPr>
      </w:pPr>
      <w:r>
        <w:rPr>
          <w:rFonts w:hint="eastAsia" w:ascii="仿宋_GB2312" w:hAnsi="Times New Roman" w:eastAsia="仿宋_GB2312" w:cs="仿宋_GB2312"/>
          <w:kern w:val="2"/>
          <w:sz w:val="28"/>
          <w:szCs w:val="28"/>
          <w:lang w:val="en-US" w:eastAsia="zh-CN" w:bidi="ar"/>
        </w:rPr>
        <w:t>28.8质疑供应商对采购人的答复不满意以及采购人未在规定的时间内做出答复的，可以在答复期满后15个工作日内向采购人监督部门投诉。</w:t>
      </w:r>
    </w:p>
    <w:p>
      <w:pPr>
        <w:keepNext w:val="0"/>
        <w:keepLines w:val="0"/>
        <w:widowControl w:val="0"/>
        <w:suppressLineNumbers w:val="0"/>
        <w:spacing w:before="0" w:beforeAutospacing="0" w:after="0" w:afterAutospacing="0"/>
        <w:ind w:left="0" w:right="0"/>
        <w:jc w:val="both"/>
        <w:rPr>
          <w:rFonts w:hint="eastAsia" w:ascii="仿宋_GB2312" w:hAnsi="宋体" w:eastAsia="仿宋_GB2312" w:cs="Lucida Sans Unicode"/>
          <w:lang w:val="en-US"/>
        </w:rPr>
      </w:pPr>
    </w:p>
    <w:p>
      <w:pPr>
        <w:keepNext w:val="0"/>
        <w:keepLines w:val="0"/>
        <w:widowControl w:val="0"/>
        <w:suppressLineNumbers w:val="0"/>
        <w:spacing w:before="0" w:beforeAutospacing="0" w:after="0" w:afterAutospacing="0"/>
        <w:ind w:left="0" w:right="0"/>
        <w:jc w:val="both"/>
        <w:rPr>
          <w:rFonts w:hint="eastAsia" w:ascii="仿宋_GB2312" w:hAnsi="宋体" w:eastAsia="仿宋_GB2312" w:cs="Lucida Sans Unicode"/>
          <w:lang w:val="en-US"/>
        </w:rPr>
      </w:pPr>
    </w:p>
    <w:p>
      <w:pPr>
        <w:keepNext w:val="0"/>
        <w:keepLines w:val="0"/>
        <w:widowControl w:val="0"/>
        <w:suppressLineNumbers w:val="0"/>
        <w:spacing w:before="0" w:beforeAutospacing="0" w:after="0" w:afterAutospacing="0"/>
        <w:ind w:left="0" w:right="0"/>
        <w:jc w:val="both"/>
        <w:rPr>
          <w:rFonts w:hint="eastAsia" w:ascii="仿宋_GB2312" w:hAnsi="宋体" w:eastAsia="仿宋_GB2312" w:cs="Lucida Sans Unicode"/>
          <w:lang w:val="en-US"/>
        </w:rPr>
      </w:pPr>
    </w:p>
    <w:p>
      <w:pPr>
        <w:keepNext w:val="0"/>
        <w:keepLines w:val="0"/>
        <w:widowControl w:val="0"/>
        <w:suppressLineNumbers w:val="0"/>
        <w:spacing w:before="0" w:beforeAutospacing="0" w:after="0" w:afterAutospacing="0"/>
        <w:ind w:left="0" w:right="0"/>
        <w:jc w:val="both"/>
        <w:rPr>
          <w:rFonts w:hint="eastAsia" w:ascii="仿宋_GB2312" w:hAnsi="宋体" w:eastAsia="仿宋_GB2312" w:cs="Lucida Sans Unicode"/>
          <w:lang w:val="en-US"/>
        </w:rPr>
      </w:pPr>
    </w:p>
    <w:p>
      <w:pPr>
        <w:keepNext w:val="0"/>
        <w:keepLines w:val="0"/>
        <w:widowControl w:val="0"/>
        <w:suppressLineNumbers w:val="0"/>
        <w:spacing w:before="0" w:beforeAutospacing="0" w:after="0" w:afterAutospacing="0"/>
        <w:ind w:left="0" w:right="0"/>
        <w:jc w:val="both"/>
        <w:rPr>
          <w:rFonts w:hint="eastAsia" w:ascii="仿宋_GB2312" w:hAnsi="宋体" w:eastAsia="仿宋_GB2312" w:cs="Lucida Sans Unicode"/>
          <w:lang w:val="en-US"/>
        </w:rPr>
      </w:pPr>
    </w:p>
    <w:p>
      <w:pPr>
        <w:keepNext w:val="0"/>
        <w:keepLines w:val="0"/>
        <w:widowControl w:val="0"/>
        <w:suppressLineNumbers w:val="0"/>
        <w:spacing w:before="0" w:beforeAutospacing="0" w:after="0" w:afterAutospacing="0"/>
        <w:ind w:left="0" w:right="0"/>
        <w:jc w:val="both"/>
        <w:rPr>
          <w:rFonts w:hint="eastAsia" w:ascii="仿宋_GB2312" w:hAnsi="宋体" w:eastAsia="仿宋_GB2312" w:cs="Lucida Sans Unicode"/>
          <w:lang w:val="en-US"/>
        </w:rPr>
      </w:pPr>
    </w:p>
    <w:p>
      <w:pPr>
        <w:keepNext w:val="0"/>
        <w:keepLines w:val="0"/>
        <w:widowControl w:val="0"/>
        <w:suppressLineNumbers w:val="0"/>
        <w:spacing w:before="0" w:beforeAutospacing="0" w:after="0" w:afterAutospacing="0"/>
        <w:ind w:left="0" w:right="0"/>
        <w:jc w:val="both"/>
        <w:rPr>
          <w:rFonts w:hint="eastAsia" w:ascii="仿宋_GB2312" w:hAnsi="宋体" w:eastAsia="仿宋_GB2312" w:cs="Lucida Sans Unicode"/>
          <w:lang w:val="en-US"/>
        </w:rPr>
      </w:pPr>
    </w:p>
    <w:p>
      <w:pPr>
        <w:keepNext w:val="0"/>
        <w:keepLines w:val="0"/>
        <w:widowControl w:val="0"/>
        <w:suppressLineNumbers w:val="0"/>
        <w:spacing w:before="0" w:beforeAutospacing="0" w:after="0" w:afterAutospacing="0"/>
        <w:ind w:left="0" w:right="0"/>
        <w:jc w:val="both"/>
        <w:rPr>
          <w:rFonts w:hint="eastAsia" w:ascii="仿宋_GB2312" w:hAnsi="宋体" w:eastAsia="仿宋_GB2312" w:cs="Lucida Sans Unicode"/>
          <w:lang w:val="en-US"/>
        </w:rPr>
      </w:pPr>
    </w:p>
    <w:p>
      <w:pPr>
        <w:keepNext w:val="0"/>
        <w:keepLines w:val="0"/>
        <w:widowControl w:val="0"/>
        <w:suppressLineNumbers w:val="0"/>
        <w:spacing w:before="0" w:beforeAutospacing="0" w:after="0" w:afterAutospacing="0"/>
        <w:ind w:left="0" w:right="0"/>
        <w:jc w:val="both"/>
        <w:rPr>
          <w:rFonts w:hint="eastAsia" w:ascii="仿宋_GB2312" w:hAnsi="宋体" w:eastAsia="仿宋_GB2312" w:cs="Lucida Sans Unicode"/>
          <w:lang w:val="en-US"/>
        </w:rPr>
      </w:pPr>
    </w:p>
    <w:p>
      <w:pPr>
        <w:keepNext w:val="0"/>
        <w:keepLines w:val="0"/>
        <w:widowControl w:val="0"/>
        <w:suppressLineNumbers w:val="0"/>
        <w:spacing w:before="0" w:beforeAutospacing="0" w:after="0" w:afterAutospacing="0"/>
        <w:ind w:left="0" w:right="0"/>
        <w:jc w:val="both"/>
        <w:rPr>
          <w:rFonts w:hint="eastAsia" w:ascii="仿宋_GB2312" w:hAnsi="宋体" w:eastAsia="仿宋_GB2312" w:cs="Lucida Sans Unicode"/>
          <w:lang w:val="en-US"/>
        </w:rPr>
      </w:pPr>
    </w:p>
    <w:p>
      <w:pPr>
        <w:keepNext w:val="0"/>
        <w:keepLines w:val="0"/>
        <w:widowControl w:val="0"/>
        <w:suppressLineNumbers w:val="0"/>
        <w:spacing w:before="0" w:beforeAutospacing="0" w:after="0" w:afterAutospacing="0"/>
        <w:ind w:left="0" w:right="0"/>
        <w:jc w:val="both"/>
        <w:rPr>
          <w:rFonts w:hint="eastAsia" w:ascii="仿宋_GB2312" w:hAnsi="宋体" w:eastAsia="仿宋_GB2312" w:cs="Lucida Sans Unicode"/>
          <w:lang w:val="en-US"/>
        </w:rPr>
      </w:pPr>
    </w:p>
    <w:p>
      <w:pPr>
        <w:keepNext w:val="0"/>
        <w:keepLines w:val="0"/>
        <w:widowControl w:val="0"/>
        <w:suppressLineNumbers w:val="0"/>
        <w:spacing w:before="0" w:beforeAutospacing="0" w:after="0" w:afterAutospacing="0"/>
        <w:ind w:left="0" w:right="0"/>
        <w:jc w:val="both"/>
        <w:rPr>
          <w:rFonts w:hint="eastAsia" w:ascii="仿宋_GB2312" w:hAnsi="宋体" w:eastAsia="仿宋_GB2312" w:cs="Lucida Sans Unicode"/>
          <w:lang w:val="en-US"/>
        </w:rPr>
      </w:pPr>
    </w:p>
    <w:p>
      <w:pPr>
        <w:keepNext w:val="0"/>
        <w:keepLines w:val="0"/>
        <w:widowControl w:val="0"/>
        <w:suppressLineNumbers w:val="0"/>
        <w:spacing w:before="0" w:beforeAutospacing="0" w:after="0" w:afterAutospacing="0"/>
        <w:ind w:left="0" w:right="0"/>
        <w:jc w:val="both"/>
        <w:rPr>
          <w:rFonts w:hint="eastAsia" w:ascii="仿宋_GB2312" w:hAnsi="宋体" w:eastAsia="仿宋_GB2312" w:cs="Lucida Sans Unicode"/>
          <w:lang w:val="en-US"/>
        </w:rPr>
      </w:pPr>
    </w:p>
    <w:p>
      <w:pPr>
        <w:keepNext w:val="0"/>
        <w:keepLines w:val="0"/>
        <w:widowControl w:val="0"/>
        <w:suppressLineNumbers w:val="0"/>
        <w:spacing w:before="0" w:beforeAutospacing="0" w:after="0" w:afterAutospacing="0"/>
        <w:ind w:left="0" w:right="0"/>
        <w:jc w:val="both"/>
        <w:rPr>
          <w:rFonts w:hint="eastAsia" w:ascii="仿宋_GB2312" w:hAnsi="宋体" w:eastAsia="仿宋_GB2312" w:cs="Lucida Sans Unicode"/>
          <w:lang w:val="en-US"/>
        </w:rPr>
      </w:pPr>
    </w:p>
    <w:p>
      <w:pPr>
        <w:keepNext w:val="0"/>
        <w:keepLines w:val="0"/>
        <w:widowControl w:val="0"/>
        <w:suppressLineNumbers w:val="0"/>
        <w:spacing w:before="0" w:beforeAutospacing="0" w:after="0" w:afterAutospacing="0"/>
        <w:ind w:left="0" w:right="0"/>
        <w:jc w:val="both"/>
        <w:rPr>
          <w:rFonts w:hint="eastAsia" w:ascii="仿宋_GB2312" w:hAnsi="宋体" w:eastAsia="仿宋_GB2312" w:cs="Lucida Sans Unicode"/>
          <w:lang w:val="en-US"/>
        </w:rPr>
      </w:pPr>
    </w:p>
    <w:p>
      <w:pPr>
        <w:keepNext w:val="0"/>
        <w:keepLines w:val="0"/>
        <w:widowControl w:val="0"/>
        <w:suppressLineNumbers w:val="0"/>
        <w:spacing w:before="0" w:beforeAutospacing="0" w:after="0" w:afterAutospacing="0"/>
        <w:ind w:left="0" w:right="0"/>
        <w:jc w:val="both"/>
        <w:rPr>
          <w:rFonts w:hint="eastAsia" w:ascii="仿宋_GB2312" w:hAnsi="宋体" w:eastAsia="仿宋_GB2312" w:cs="Lucida Sans Unicode"/>
          <w:lang w:val="en-US"/>
        </w:rPr>
      </w:pPr>
    </w:p>
    <w:p>
      <w:pPr>
        <w:keepNext w:val="0"/>
        <w:keepLines w:val="0"/>
        <w:widowControl w:val="0"/>
        <w:suppressLineNumbers w:val="0"/>
        <w:spacing w:before="0" w:beforeAutospacing="0" w:after="0" w:afterAutospacing="0"/>
        <w:ind w:left="0" w:right="0"/>
        <w:jc w:val="both"/>
        <w:rPr>
          <w:rFonts w:hint="eastAsia" w:ascii="仿宋_GB2312" w:hAnsi="宋体" w:eastAsia="仿宋_GB2312" w:cs="Lucida Sans Unicode"/>
          <w:lang w:val="en-US"/>
        </w:rPr>
      </w:pPr>
    </w:p>
    <w:p>
      <w:pPr>
        <w:keepNext w:val="0"/>
        <w:keepLines w:val="0"/>
        <w:widowControl w:val="0"/>
        <w:suppressLineNumbers w:val="0"/>
        <w:spacing w:before="0" w:beforeAutospacing="0" w:after="0" w:afterAutospacing="0"/>
        <w:ind w:left="0" w:right="0"/>
        <w:jc w:val="both"/>
        <w:rPr>
          <w:rFonts w:hint="eastAsia" w:ascii="仿宋_GB2312" w:hAnsi="宋体" w:eastAsia="仿宋_GB2312" w:cs="Lucida Sans Unicode"/>
          <w:lang w:val="en-US"/>
        </w:rPr>
      </w:pPr>
    </w:p>
    <w:p>
      <w:pPr>
        <w:keepNext w:val="0"/>
        <w:keepLines w:val="0"/>
        <w:widowControl w:val="0"/>
        <w:suppressLineNumbers w:val="0"/>
        <w:spacing w:before="0" w:beforeAutospacing="0" w:after="0" w:afterAutospacing="0"/>
        <w:ind w:left="0" w:right="0"/>
        <w:jc w:val="both"/>
        <w:rPr>
          <w:rFonts w:hint="eastAsia" w:ascii="仿宋_GB2312" w:hAnsi="宋体" w:eastAsia="仿宋_GB2312" w:cs="Lucida Sans Unicode"/>
          <w:lang w:val="en-US"/>
        </w:rPr>
      </w:pPr>
    </w:p>
    <w:p>
      <w:pPr>
        <w:keepNext w:val="0"/>
        <w:keepLines w:val="0"/>
        <w:widowControl w:val="0"/>
        <w:suppressLineNumbers w:val="0"/>
        <w:spacing w:before="0" w:beforeAutospacing="0" w:after="0" w:afterAutospacing="0"/>
        <w:ind w:left="0" w:right="0"/>
        <w:jc w:val="both"/>
        <w:rPr>
          <w:rFonts w:hint="eastAsia" w:ascii="仿宋_GB2312" w:hAnsi="宋体" w:eastAsia="仿宋_GB2312" w:cs="Lucida Sans Unicode"/>
          <w:lang w:val="en-US"/>
        </w:rPr>
      </w:pPr>
    </w:p>
    <w:p>
      <w:pPr>
        <w:keepNext w:val="0"/>
        <w:keepLines w:val="0"/>
        <w:widowControl w:val="0"/>
        <w:suppressLineNumbers w:val="0"/>
        <w:spacing w:before="0" w:beforeAutospacing="0" w:after="0" w:afterAutospacing="0"/>
        <w:ind w:left="0" w:right="0"/>
        <w:jc w:val="both"/>
        <w:rPr>
          <w:rFonts w:hint="eastAsia" w:ascii="仿宋_GB2312" w:hAnsi="宋体" w:eastAsia="仿宋_GB2312" w:cs="Lucida Sans Unicode"/>
          <w:lang w:val="en-US"/>
        </w:rPr>
      </w:pPr>
    </w:p>
    <w:p>
      <w:pPr>
        <w:keepNext w:val="0"/>
        <w:keepLines w:val="0"/>
        <w:widowControl w:val="0"/>
        <w:suppressLineNumbers w:val="0"/>
        <w:spacing w:before="0" w:beforeAutospacing="0" w:after="0" w:afterAutospacing="0"/>
        <w:ind w:left="0" w:right="0"/>
        <w:jc w:val="both"/>
        <w:rPr>
          <w:rFonts w:hint="eastAsia" w:ascii="仿宋_GB2312" w:hAnsi="宋体" w:eastAsia="仿宋_GB2312" w:cs="Lucida Sans Unicode"/>
          <w:lang w:val="en-US"/>
        </w:rPr>
      </w:pPr>
    </w:p>
    <w:p>
      <w:pPr>
        <w:keepNext w:val="0"/>
        <w:keepLines w:val="0"/>
        <w:widowControl w:val="0"/>
        <w:suppressLineNumbers w:val="0"/>
        <w:spacing w:before="0" w:beforeAutospacing="0" w:after="0" w:afterAutospacing="0"/>
        <w:ind w:left="0" w:right="0"/>
        <w:jc w:val="both"/>
        <w:rPr>
          <w:rFonts w:hint="eastAsia" w:ascii="仿宋_GB2312" w:hAnsi="宋体" w:eastAsia="仿宋_GB2312" w:cs="Lucida Sans Unicode"/>
          <w:lang w:val="en-US"/>
        </w:rPr>
      </w:pPr>
    </w:p>
    <w:p>
      <w:pPr>
        <w:keepNext w:val="0"/>
        <w:keepLines w:val="0"/>
        <w:widowControl w:val="0"/>
        <w:suppressLineNumbers w:val="0"/>
        <w:spacing w:before="0" w:beforeAutospacing="0" w:after="0" w:afterAutospacing="0"/>
        <w:ind w:left="0" w:right="0"/>
        <w:jc w:val="both"/>
        <w:rPr>
          <w:rFonts w:hint="eastAsia" w:ascii="仿宋_GB2312" w:hAnsi="宋体" w:eastAsia="仿宋_GB2312" w:cs="Lucida Sans Unicode"/>
          <w:lang w:val="en-US"/>
        </w:rPr>
      </w:pPr>
    </w:p>
    <w:p>
      <w:pPr>
        <w:keepNext w:val="0"/>
        <w:keepLines w:val="0"/>
        <w:widowControl w:val="0"/>
        <w:suppressLineNumbers w:val="0"/>
        <w:spacing w:before="0" w:beforeAutospacing="0" w:after="0" w:afterAutospacing="0"/>
        <w:ind w:left="0" w:right="0"/>
        <w:jc w:val="both"/>
        <w:rPr>
          <w:rFonts w:hint="eastAsia" w:ascii="仿宋_GB2312" w:hAnsi="宋体" w:eastAsia="仿宋_GB2312" w:cs="Lucida Sans Unicode"/>
          <w:lang w:val="en-US"/>
        </w:rPr>
      </w:pPr>
    </w:p>
    <w:p>
      <w:pPr>
        <w:keepNext w:val="0"/>
        <w:keepLines w:val="0"/>
        <w:widowControl w:val="0"/>
        <w:suppressLineNumbers w:val="0"/>
        <w:spacing w:before="0" w:beforeAutospacing="0" w:after="0" w:afterAutospacing="0"/>
        <w:ind w:left="0" w:right="0"/>
        <w:jc w:val="both"/>
        <w:rPr>
          <w:rFonts w:hint="eastAsia" w:ascii="仿宋_GB2312" w:hAnsi="宋体" w:eastAsia="仿宋_GB2312" w:cs="Lucida Sans Unicode"/>
          <w:lang w:val="en-US"/>
        </w:rPr>
      </w:pPr>
    </w:p>
    <w:p>
      <w:pPr>
        <w:keepNext w:val="0"/>
        <w:keepLines w:val="0"/>
        <w:widowControl w:val="0"/>
        <w:suppressLineNumbers w:val="0"/>
        <w:spacing w:before="0" w:beforeAutospacing="0" w:after="0" w:afterAutospacing="0"/>
        <w:ind w:left="0" w:right="0"/>
        <w:jc w:val="both"/>
        <w:rPr>
          <w:rFonts w:hint="eastAsia" w:ascii="仿宋_GB2312" w:hAnsi="宋体" w:eastAsia="仿宋_GB2312" w:cs="Lucida Sans Unicode"/>
          <w:lang w:val="en-US"/>
        </w:rPr>
      </w:pPr>
    </w:p>
    <w:p>
      <w:pPr>
        <w:keepNext w:val="0"/>
        <w:keepLines w:val="0"/>
        <w:widowControl w:val="0"/>
        <w:suppressLineNumbers w:val="0"/>
        <w:spacing w:before="0" w:beforeAutospacing="0" w:after="0" w:afterAutospacing="0"/>
        <w:ind w:left="0" w:right="0"/>
        <w:jc w:val="both"/>
        <w:rPr>
          <w:rFonts w:hint="eastAsia" w:ascii="仿宋_GB2312" w:hAnsi="宋体" w:eastAsia="仿宋_GB2312" w:cs="Lucida Sans Unicode"/>
          <w:lang w:val="en-US"/>
        </w:rPr>
      </w:pPr>
    </w:p>
    <w:p>
      <w:pPr>
        <w:keepNext w:val="0"/>
        <w:keepLines w:val="0"/>
        <w:widowControl w:val="0"/>
        <w:suppressLineNumbers w:val="0"/>
        <w:spacing w:before="0" w:beforeAutospacing="0" w:after="0" w:afterAutospacing="0"/>
        <w:ind w:left="0" w:right="0"/>
        <w:jc w:val="both"/>
        <w:rPr>
          <w:rFonts w:hint="eastAsia" w:ascii="仿宋_GB2312" w:hAnsi="宋体" w:eastAsia="仿宋_GB2312" w:cs="Lucida Sans Unicode"/>
          <w:lang w:val="en-US"/>
        </w:rPr>
      </w:pPr>
    </w:p>
    <w:p>
      <w:pPr>
        <w:keepNext w:val="0"/>
        <w:keepLines w:val="0"/>
        <w:widowControl w:val="0"/>
        <w:suppressLineNumbers w:val="0"/>
        <w:spacing w:before="0" w:beforeAutospacing="0" w:after="0" w:afterAutospacing="0"/>
        <w:ind w:left="0" w:right="0"/>
        <w:jc w:val="both"/>
        <w:rPr>
          <w:rFonts w:hint="eastAsia" w:ascii="仿宋_GB2312" w:hAnsi="宋体" w:eastAsia="仿宋_GB2312" w:cs="Lucida Sans Unicode"/>
          <w:lang w:val="en-US"/>
        </w:rPr>
      </w:pPr>
    </w:p>
    <w:p>
      <w:pPr>
        <w:pStyle w:val="26"/>
        <w:rPr>
          <w:rFonts w:hint="eastAsia"/>
          <w:lang w:val="en-US"/>
        </w:rPr>
      </w:pPr>
    </w:p>
    <w:p>
      <w:pPr>
        <w:pStyle w:val="26"/>
        <w:rPr>
          <w:rFonts w:hint="eastAsia"/>
          <w:lang w:val="en-US"/>
        </w:rPr>
      </w:pPr>
    </w:p>
    <w:p>
      <w:pPr>
        <w:rPr>
          <w:rFonts w:hint="eastAsia"/>
          <w:lang w:val="en-US"/>
        </w:rPr>
      </w:pPr>
    </w:p>
    <w:p>
      <w:pPr>
        <w:rPr>
          <w:rFonts w:hint="eastAsia"/>
          <w:lang w:val="en-US"/>
        </w:rPr>
      </w:pPr>
    </w:p>
    <w:p>
      <w:pPr>
        <w:keepNext w:val="0"/>
        <w:keepLines w:val="0"/>
        <w:widowControl w:val="0"/>
        <w:suppressLineNumbers w:val="0"/>
        <w:spacing w:before="0" w:beforeAutospacing="0" w:after="0" w:afterAutospacing="0"/>
        <w:ind w:left="0" w:right="0"/>
        <w:jc w:val="both"/>
        <w:rPr>
          <w:rFonts w:hint="eastAsia" w:ascii="仿宋_GB2312" w:hAnsi="宋体" w:eastAsia="仿宋_GB2312" w:cs="Lucida Sans Unicode"/>
          <w:lang w:val="en-US"/>
        </w:rPr>
      </w:pPr>
    </w:p>
    <w:p>
      <w:pPr>
        <w:keepNext w:val="0"/>
        <w:keepLines w:val="0"/>
        <w:widowControl w:val="0"/>
        <w:suppressLineNumbers w:val="0"/>
        <w:spacing w:before="0" w:beforeAutospacing="0" w:after="0" w:afterAutospacing="0"/>
        <w:ind w:left="0" w:right="0"/>
        <w:jc w:val="both"/>
        <w:rPr>
          <w:rFonts w:hint="eastAsia" w:ascii="仿宋_GB2312" w:hAnsi="宋体" w:eastAsia="仿宋_GB2312" w:cs="Lucida Sans Unicode"/>
          <w:kern w:val="2"/>
          <w:sz w:val="21"/>
          <w:szCs w:val="24"/>
          <w:lang w:val="en-US" w:eastAsia="zh-CN" w:bidi="ar"/>
        </w:rPr>
      </w:pPr>
    </w:p>
    <w:p>
      <w:pPr>
        <w:keepNext w:val="0"/>
        <w:keepLines w:val="0"/>
        <w:widowControl w:val="0"/>
        <w:suppressLineNumbers w:val="0"/>
        <w:spacing w:before="0" w:beforeAutospacing="0" w:after="0" w:afterAutospacing="0"/>
        <w:ind w:left="0" w:right="0"/>
        <w:jc w:val="both"/>
        <w:rPr>
          <w:rFonts w:hint="eastAsia" w:ascii="仿宋_GB2312" w:hAnsi="宋体" w:eastAsia="仿宋_GB2312" w:cs="Lucida Sans Unicode"/>
          <w:kern w:val="2"/>
          <w:sz w:val="21"/>
          <w:szCs w:val="24"/>
          <w:lang w:val="en-US" w:eastAsia="zh-CN" w:bidi="ar"/>
        </w:rPr>
      </w:pPr>
    </w:p>
    <w:p>
      <w:pPr>
        <w:keepNext w:val="0"/>
        <w:keepLines w:val="0"/>
        <w:widowControl w:val="0"/>
        <w:suppressLineNumbers w:val="0"/>
        <w:spacing w:before="0" w:beforeAutospacing="0" w:after="0" w:afterAutospacing="0"/>
        <w:ind w:left="0" w:right="0"/>
        <w:jc w:val="both"/>
        <w:rPr>
          <w:rFonts w:hint="eastAsia" w:ascii="仿宋_GB2312" w:hAnsi="宋体" w:eastAsia="仿宋_GB2312" w:cs="Lucida Sans Unicode"/>
          <w:lang w:val="en-US"/>
        </w:rPr>
      </w:pPr>
      <w:r>
        <w:rPr>
          <w:rFonts w:hint="eastAsia" w:ascii="仿宋_GB2312" w:hAnsi="宋体" w:eastAsia="仿宋_GB2312" w:cs="Lucida Sans Unicode"/>
          <w:kern w:val="2"/>
          <w:sz w:val="21"/>
          <w:szCs w:val="24"/>
          <w:lang w:val="en-US" w:eastAsia="zh-CN" w:bidi="ar"/>
        </w:rPr>
        <w:t>附件</w:t>
      </w:r>
    </w:p>
    <w:p>
      <w:pPr>
        <w:keepNext w:val="0"/>
        <w:keepLines w:val="0"/>
        <w:widowControl w:val="0"/>
        <w:suppressLineNumbers w:val="0"/>
        <w:spacing w:before="0" w:beforeAutospacing="0" w:after="0" w:afterAutospacing="0"/>
        <w:ind w:left="0" w:right="0"/>
        <w:jc w:val="center"/>
        <w:rPr>
          <w:rFonts w:hint="eastAsia" w:ascii="仿宋" w:hAnsi="仿宋" w:eastAsia="仿宋" w:cs="仿宋"/>
          <w:b/>
          <w:bCs/>
          <w:sz w:val="44"/>
          <w:szCs w:val="44"/>
          <w:lang w:val="en-US"/>
        </w:rPr>
      </w:pPr>
      <w:r>
        <w:rPr>
          <w:rFonts w:hint="eastAsia" w:ascii="黑体" w:hAnsi="宋体" w:eastAsia="黑体" w:cs="黑体"/>
          <w:b/>
          <w:bCs/>
          <w:kern w:val="2"/>
          <w:sz w:val="28"/>
          <w:szCs w:val="28"/>
          <w:lang w:val="en-US" w:eastAsia="zh-CN" w:bidi="ar"/>
        </w:rPr>
        <w:t>质疑函范本</w:t>
      </w:r>
    </w:p>
    <w:p>
      <w:pPr>
        <w:keepNext w:val="0"/>
        <w:keepLines w:val="0"/>
        <w:widowControl w:val="0"/>
        <w:suppressLineNumbers w:val="0"/>
        <w:spacing w:before="0" w:beforeAutospacing="0" w:after="0" w:afterAutospacing="0" w:line="560" w:lineRule="exact"/>
        <w:ind w:left="0" w:right="0" w:firstLine="562" w:firstLineChars="200"/>
        <w:jc w:val="both"/>
        <w:rPr>
          <w:rFonts w:hint="eastAsia" w:ascii="仿宋_GB2312" w:eastAsia="仿宋_GB2312" w:cs="仿宋_GB2312"/>
          <w:b/>
          <w:bCs/>
          <w:sz w:val="28"/>
          <w:szCs w:val="28"/>
          <w:lang w:val="en-US"/>
        </w:rPr>
      </w:pPr>
      <w:r>
        <w:rPr>
          <w:rFonts w:hint="eastAsia" w:ascii="仿宋_GB2312" w:hAnsi="Times New Roman" w:eastAsia="仿宋_GB2312" w:cs="仿宋_GB2312"/>
          <w:b/>
          <w:bCs/>
          <w:kern w:val="2"/>
          <w:sz w:val="28"/>
          <w:szCs w:val="28"/>
          <w:lang w:val="en-US" w:eastAsia="zh-CN" w:bidi="ar"/>
        </w:rPr>
        <w:t>一、质疑供应商基本信息</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质疑供应商：</w:t>
      </w:r>
      <w:r>
        <w:rPr>
          <w:rFonts w:hint="eastAsia" w:ascii="仿宋_GB2312" w:hAnsi="Times New Roman" w:eastAsia="仿宋_GB2312" w:cs="仿宋_GB2312"/>
          <w:kern w:val="2"/>
          <w:sz w:val="28"/>
          <w:szCs w:val="28"/>
          <w:u w:val="single"/>
          <w:lang w:val="en-US" w:eastAsia="zh-CN" w:bidi="ar"/>
        </w:rPr>
        <w:t xml:space="preserve">                       </w:t>
      </w:r>
      <w:r>
        <w:rPr>
          <w:rFonts w:hint="eastAsia" w:ascii="仿宋_GB2312" w:hAnsi="Times New Roman" w:eastAsia="仿宋_GB2312" w:cs="仿宋_GB2312"/>
          <w:kern w:val="2"/>
          <w:sz w:val="28"/>
          <w:szCs w:val="28"/>
          <w:lang w:val="en-US" w:eastAsia="zh-CN" w:bidi="ar"/>
        </w:rPr>
        <w:t xml:space="preserve">                 </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地址：</w:t>
      </w:r>
      <w:r>
        <w:rPr>
          <w:rFonts w:hint="eastAsia" w:ascii="仿宋_GB2312" w:hAnsi="Times New Roman" w:eastAsia="仿宋_GB2312" w:cs="仿宋_GB2312"/>
          <w:kern w:val="2"/>
          <w:sz w:val="28"/>
          <w:szCs w:val="28"/>
          <w:u w:val="single"/>
          <w:lang w:val="en-US" w:eastAsia="zh-CN" w:bidi="ar"/>
        </w:rPr>
        <w:t xml:space="preserve">                         </w:t>
      </w:r>
      <w:r>
        <w:rPr>
          <w:rFonts w:hint="eastAsia" w:ascii="仿宋_GB2312" w:hAnsi="Times New Roman" w:eastAsia="仿宋_GB2312" w:cs="仿宋_GB2312"/>
          <w:kern w:val="2"/>
          <w:sz w:val="28"/>
          <w:szCs w:val="28"/>
          <w:lang w:val="en-US" w:eastAsia="zh-CN" w:bidi="ar"/>
        </w:rPr>
        <w:t>邮编：</w:t>
      </w:r>
      <w:r>
        <w:rPr>
          <w:rFonts w:hint="eastAsia" w:ascii="仿宋_GB2312" w:hAnsi="Times New Roman" w:eastAsia="仿宋_GB2312" w:cs="仿宋_GB2312"/>
          <w:kern w:val="2"/>
          <w:sz w:val="28"/>
          <w:szCs w:val="28"/>
          <w:u w:val="single"/>
          <w:lang w:val="en-US" w:eastAsia="zh-CN" w:bidi="ar"/>
        </w:rPr>
        <w:t xml:space="preserve">                  </w:t>
      </w:r>
      <w:r>
        <w:rPr>
          <w:rFonts w:hint="eastAsia" w:ascii="仿宋_GB2312" w:hAnsi="Times New Roman" w:eastAsia="仿宋_GB2312" w:cs="仿宋_GB2312"/>
          <w:kern w:val="2"/>
          <w:sz w:val="28"/>
          <w:szCs w:val="28"/>
          <w:lang w:val="en-US" w:eastAsia="zh-CN" w:bidi="ar"/>
        </w:rPr>
        <w:t xml:space="preserve">                                 </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联系人：</w:t>
      </w:r>
      <w:r>
        <w:rPr>
          <w:rFonts w:hint="eastAsia" w:ascii="仿宋_GB2312" w:hAnsi="Times New Roman" w:eastAsia="仿宋_GB2312" w:cs="仿宋_GB2312"/>
          <w:kern w:val="2"/>
          <w:sz w:val="28"/>
          <w:szCs w:val="28"/>
          <w:u w:val="single"/>
          <w:lang w:val="en-US" w:eastAsia="zh-CN" w:bidi="ar"/>
        </w:rPr>
        <w:t xml:space="preserve">                     </w:t>
      </w:r>
      <w:r>
        <w:rPr>
          <w:rFonts w:hint="eastAsia" w:ascii="仿宋_GB2312" w:hAnsi="Times New Roman" w:eastAsia="仿宋_GB2312" w:cs="仿宋_GB2312"/>
          <w:kern w:val="2"/>
          <w:sz w:val="28"/>
          <w:szCs w:val="28"/>
          <w:lang w:val="en-US" w:eastAsia="zh-CN" w:bidi="ar"/>
        </w:rPr>
        <w:t xml:space="preserve"> 联系电话：</w:t>
      </w:r>
      <w:r>
        <w:rPr>
          <w:rFonts w:hint="eastAsia" w:ascii="仿宋_GB2312" w:hAnsi="Times New Roman" w:eastAsia="仿宋_GB2312" w:cs="仿宋_GB2312"/>
          <w:kern w:val="2"/>
          <w:sz w:val="28"/>
          <w:szCs w:val="28"/>
          <w:u w:val="single"/>
          <w:lang w:val="en-US" w:eastAsia="zh-CN" w:bidi="ar"/>
        </w:rPr>
        <w:t xml:space="preserve">               </w:t>
      </w:r>
      <w:r>
        <w:rPr>
          <w:rFonts w:hint="eastAsia" w:ascii="仿宋_GB2312" w:hAnsi="Times New Roman" w:eastAsia="仿宋_GB2312" w:cs="仿宋_GB2312"/>
          <w:kern w:val="2"/>
          <w:sz w:val="28"/>
          <w:szCs w:val="28"/>
          <w:lang w:val="en-US" w:eastAsia="zh-CN" w:bidi="ar"/>
        </w:rPr>
        <w:t xml:space="preserve">               </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授权代表：</w:t>
      </w:r>
      <w:r>
        <w:rPr>
          <w:rFonts w:hint="eastAsia" w:ascii="仿宋_GB2312" w:hAnsi="Times New Roman" w:eastAsia="仿宋_GB2312" w:cs="仿宋_GB2312"/>
          <w:kern w:val="2"/>
          <w:sz w:val="28"/>
          <w:szCs w:val="28"/>
          <w:u w:val="single"/>
          <w:lang w:val="en-US" w:eastAsia="zh-CN" w:bidi="ar"/>
        </w:rPr>
        <w:t xml:space="preserve">                   </w:t>
      </w:r>
      <w:r>
        <w:rPr>
          <w:rFonts w:hint="eastAsia" w:ascii="仿宋_GB2312" w:hAnsi="Times New Roman" w:eastAsia="仿宋_GB2312" w:cs="仿宋_GB2312"/>
          <w:kern w:val="2"/>
          <w:sz w:val="28"/>
          <w:szCs w:val="28"/>
          <w:lang w:val="en-US" w:eastAsia="zh-CN" w:bidi="ar"/>
        </w:rPr>
        <w:t xml:space="preserve">  </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联系电话：</w:t>
      </w:r>
      <w:r>
        <w:rPr>
          <w:rFonts w:hint="eastAsia" w:ascii="仿宋_GB2312" w:hAnsi="Times New Roman" w:eastAsia="仿宋_GB2312" w:cs="仿宋_GB2312"/>
          <w:kern w:val="2"/>
          <w:sz w:val="28"/>
          <w:szCs w:val="28"/>
          <w:u w:val="single"/>
          <w:lang w:val="en-US" w:eastAsia="zh-CN" w:bidi="ar"/>
        </w:rPr>
        <w:t xml:space="preserve">                   </w:t>
      </w:r>
      <w:r>
        <w:rPr>
          <w:rFonts w:hint="eastAsia" w:ascii="仿宋_GB2312" w:hAnsi="Times New Roman" w:eastAsia="仿宋_GB2312" w:cs="仿宋_GB2312"/>
          <w:kern w:val="2"/>
          <w:sz w:val="28"/>
          <w:szCs w:val="28"/>
          <w:lang w:val="en-US" w:eastAsia="zh-CN" w:bidi="ar"/>
        </w:rPr>
        <w:t xml:space="preserve">    </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地址：</w:t>
      </w:r>
      <w:r>
        <w:rPr>
          <w:rFonts w:hint="eastAsia" w:ascii="仿宋_GB2312" w:hAnsi="Times New Roman" w:eastAsia="仿宋_GB2312" w:cs="仿宋_GB2312"/>
          <w:kern w:val="2"/>
          <w:sz w:val="28"/>
          <w:szCs w:val="28"/>
          <w:u w:val="single"/>
          <w:lang w:val="en-US" w:eastAsia="zh-CN" w:bidi="ar"/>
        </w:rPr>
        <w:t xml:space="preserve">                         </w:t>
      </w:r>
      <w:r>
        <w:rPr>
          <w:rFonts w:hint="eastAsia" w:ascii="仿宋_GB2312" w:hAnsi="Times New Roman" w:eastAsia="仿宋_GB2312" w:cs="仿宋_GB2312"/>
          <w:kern w:val="2"/>
          <w:sz w:val="28"/>
          <w:szCs w:val="28"/>
          <w:lang w:val="en-US" w:eastAsia="zh-CN" w:bidi="ar"/>
        </w:rPr>
        <w:t>邮编：</w:t>
      </w:r>
      <w:r>
        <w:rPr>
          <w:rFonts w:hint="eastAsia" w:ascii="仿宋_GB2312" w:hAnsi="Times New Roman" w:eastAsia="仿宋_GB2312" w:cs="仿宋_GB2312"/>
          <w:kern w:val="2"/>
          <w:sz w:val="28"/>
          <w:szCs w:val="28"/>
          <w:u w:val="single"/>
          <w:lang w:val="en-US" w:eastAsia="zh-CN" w:bidi="ar"/>
        </w:rPr>
        <w:t xml:space="preserve">                  </w:t>
      </w:r>
      <w:r>
        <w:rPr>
          <w:rFonts w:hint="eastAsia" w:ascii="仿宋_GB2312" w:hAnsi="Times New Roman" w:eastAsia="仿宋_GB2312" w:cs="仿宋_GB2312"/>
          <w:kern w:val="2"/>
          <w:sz w:val="28"/>
          <w:szCs w:val="28"/>
          <w:lang w:val="en-US" w:eastAsia="zh-CN" w:bidi="ar"/>
        </w:rPr>
        <w:t xml:space="preserve">         </w:t>
      </w:r>
    </w:p>
    <w:p>
      <w:pPr>
        <w:keepNext w:val="0"/>
        <w:keepLines w:val="0"/>
        <w:widowControl w:val="0"/>
        <w:suppressLineNumbers w:val="0"/>
        <w:spacing w:before="0" w:beforeAutospacing="0" w:after="0" w:afterAutospacing="0" w:line="560" w:lineRule="exact"/>
        <w:ind w:left="0" w:right="0" w:firstLine="562" w:firstLineChars="200"/>
        <w:jc w:val="both"/>
        <w:rPr>
          <w:rFonts w:hint="eastAsia" w:ascii="仿宋_GB2312" w:eastAsia="仿宋_GB2312" w:cs="仿宋_GB2312"/>
          <w:b/>
          <w:bCs/>
          <w:sz w:val="28"/>
          <w:szCs w:val="28"/>
          <w:lang w:val="en-US"/>
        </w:rPr>
      </w:pPr>
      <w:r>
        <w:rPr>
          <w:rFonts w:hint="eastAsia" w:ascii="仿宋_GB2312" w:hAnsi="Times New Roman" w:eastAsia="仿宋_GB2312" w:cs="仿宋_GB2312"/>
          <w:b/>
          <w:bCs/>
          <w:kern w:val="2"/>
          <w:sz w:val="28"/>
          <w:szCs w:val="28"/>
          <w:lang w:val="en-US" w:eastAsia="zh-CN" w:bidi="ar"/>
        </w:rPr>
        <w:t>二、质疑项目基本情况</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质疑项目的名称：</w:t>
      </w:r>
      <w:r>
        <w:rPr>
          <w:rFonts w:hint="eastAsia" w:ascii="仿宋_GB2312" w:hAnsi="Times New Roman" w:eastAsia="仿宋_GB2312" w:cs="仿宋_GB2312"/>
          <w:kern w:val="2"/>
          <w:sz w:val="28"/>
          <w:szCs w:val="28"/>
          <w:u w:val="single"/>
          <w:lang w:val="en-US" w:eastAsia="zh-CN" w:bidi="ar"/>
        </w:rPr>
        <w:t xml:space="preserve">                   </w:t>
      </w:r>
      <w:r>
        <w:rPr>
          <w:rFonts w:hint="eastAsia" w:ascii="仿宋_GB2312" w:hAnsi="Times New Roman" w:eastAsia="仿宋_GB2312" w:cs="仿宋_GB2312"/>
          <w:kern w:val="2"/>
          <w:sz w:val="28"/>
          <w:szCs w:val="28"/>
          <w:lang w:val="en-US" w:eastAsia="zh-CN" w:bidi="ar"/>
        </w:rPr>
        <w:t xml:space="preserve">                   </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eastAsia="仿宋_GB2312" w:cs="仿宋_GB2312"/>
          <w:sz w:val="28"/>
          <w:szCs w:val="28"/>
          <w:u w:val="single"/>
          <w:lang w:val="en-US"/>
        </w:rPr>
      </w:pPr>
      <w:r>
        <w:rPr>
          <w:rFonts w:hint="eastAsia" w:ascii="仿宋_GB2312" w:hAnsi="Times New Roman" w:eastAsia="仿宋_GB2312" w:cs="仿宋_GB2312"/>
          <w:kern w:val="2"/>
          <w:sz w:val="28"/>
          <w:szCs w:val="28"/>
          <w:lang w:val="en-US" w:eastAsia="zh-CN" w:bidi="ar"/>
        </w:rPr>
        <w:t>质疑项目的编号：</w:t>
      </w:r>
      <w:r>
        <w:rPr>
          <w:rFonts w:hint="eastAsia" w:ascii="仿宋_GB2312" w:hAnsi="Times New Roman" w:eastAsia="仿宋_GB2312" w:cs="仿宋_GB2312"/>
          <w:kern w:val="2"/>
          <w:sz w:val="28"/>
          <w:szCs w:val="28"/>
          <w:u w:val="single"/>
          <w:lang w:val="en-US" w:eastAsia="zh-CN" w:bidi="ar"/>
        </w:rPr>
        <w:t xml:space="preserve">              </w:t>
      </w:r>
      <w:r>
        <w:rPr>
          <w:rFonts w:hint="eastAsia" w:ascii="仿宋_GB2312" w:hAnsi="Times New Roman" w:eastAsia="仿宋_GB2312" w:cs="仿宋_GB2312"/>
          <w:kern w:val="2"/>
          <w:sz w:val="28"/>
          <w:szCs w:val="28"/>
          <w:lang w:val="en-US" w:eastAsia="zh-CN" w:bidi="ar"/>
        </w:rPr>
        <w:t xml:space="preserve"> 包号：</w:t>
      </w:r>
      <w:r>
        <w:rPr>
          <w:rFonts w:hint="eastAsia" w:ascii="仿宋_GB2312" w:hAnsi="Times New Roman" w:eastAsia="仿宋_GB2312" w:cs="仿宋_GB2312"/>
          <w:kern w:val="2"/>
          <w:sz w:val="28"/>
          <w:szCs w:val="28"/>
          <w:u w:val="single"/>
          <w:lang w:val="en-US" w:eastAsia="zh-CN" w:bidi="ar"/>
        </w:rPr>
        <w:t xml:space="preserve">                 </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采购人名称：</w:t>
      </w:r>
      <w:r>
        <w:rPr>
          <w:rFonts w:hint="eastAsia" w:ascii="仿宋_GB2312" w:hAnsi="Times New Roman" w:eastAsia="仿宋_GB2312" w:cs="仿宋_GB2312"/>
          <w:kern w:val="2"/>
          <w:sz w:val="28"/>
          <w:szCs w:val="28"/>
          <w:u w:val="single"/>
          <w:lang w:val="en-US" w:eastAsia="zh-CN" w:bidi="ar"/>
        </w:rPr>
        <w:t xml:space="preserve">                   </w:t>
      </w:r>
      <w:r>
        <w:rPr>
          <w:rFonts w:hint="eastAsia" w:ascii="仿宋_GB2312" w:hAnsi="Times New Roman" w:eastAsia="仿宋_GB2312" w:cs="仿宋_GB2312"/>
          <w:kern w:val="2"/>
          <w:sz w:val="28"/>
          <w:szCs w:val="28"/>
          <w:lang w:val="en-US" w:eastAsia="zh-CN" w:bidi="ar"/>
        </w:rPr>
        <w:t xml:space="preserve">                    </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 xml:space="preserve">谈判文件获取日期: </w:t>
      </w:r>
      <w:r>
        <w:rPr>
          <w:rFonts w:hint="eastAsia" w:ascii="仿宋_GB2312" w:hAnsi="Times New Roman" w:eastAsia="仿宋_GB2312" w:cs="仿宋_GB2312"/>
          <w:kern w:val="2"/>
          <w:sz w:val="28"/>
          <w:szCs w:val="28"/>
          <w:u w:val="single"/>
          <w:lang w:val="en-US" w:eastAsia="zh-CN" w:bidi="ar"/>
        </w:rPr>
        <w:t xml:space="preserve">             </w:t>
      </w:r>
      <w:r>
        <w:rPr>
          <w:rFonts w:hint="eastAsia" w:ascii="仿宋_GB2312" w:hAnsi="Times New Roman" w:eastAsia="仿宋_GB2312" w:cs="仿宋_GB2312"/>
          <w:kern w:val="2"/>
          <w:sz w:val="28"/>
          <w:szCs w:val="28"/>
          <w:lang w:val="en-US" w:eastAsia="zh-CN" w:bidi="ar"/>
        </w:rPr>
        <w:t xml:space="preserve">                              </w:t>
      </w:r>
    </w:p>
    <w:p>
      <w:pPr>
        <w:keepNext w:val="0"/>
        <w:keepLines w:val="0"/>
        <w:widowControl w:val="0"/>
        <w:suppressLineNumbers w:val="0"/>
        <w:spacing w:before="0" w:beforeAutospacing="0" w:after="0" w:afterAutospacing="0" w:line="560" w:lineRule="exact"/>
        <w:ind w:left="0" w:right="0" w:firstLine="562" w:firstLineChars="200"/>
        <w:jc w:val="both"/>
        <w:rPr>
          <w:rFonts w:hint="eastAsia" w:ascii="仿宋_GB2312" w:eastAsia="仿宋_GB2312" w:cs="仿宋_GB2312"/>
          <w:b/>
          <w:bCs/>
          <w:sz w:val="28"/>
          <w:szCs w:val="28"/>
          <w:lang w:val="en-US"/>
        </w:rPr>
      </w:pPr>
      <w:r>
        <w:rPr>
          <w:rFonts w:hint="eastAsia" w:ascii="仿宋_GB2312" w:hAnsi="Times New Roman" w:eastAsia="仿宋_GB2312" w:cs="仿宋_GB2312"/>
          <w:b/>
          <w:bCs/>
          <w:kern w:val="2"/>
          <w:sz w:val="28"/>
          <w:szCs w:val="28"/>
          <w:lang w:val="en-US" w:eastAsia="zh-CN" w:bidi="ar"/>
        </w:rPr>
        <w:t>三、质疑事项具体内容</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eastAsia="仿宋_GB2312" w:cs="仿宋_GB2312"/>
          <w:sz w:val="28"/>
          <w:szCs w:val="28"/>
          <w:u w:val="single"/>
          <w:lang w:val="en-US"/>
        </w:rPr>
      </w:pPr>
      <w:r>
        <w:rPr>
          <w:rFonts w:hint="eastAsia" w:ascii="仿宋_GB2312" w:hAnsi="Times New Roman" w:eastAsia="仿宋_GB2312" w:cs="仿宋_GB2312"/>
          <w:kern w:val="2"/>
          <w:sz w:val="28"/>
          <w:szCs w:val="28"/>
          <w:lang w:val="en-US" w:eastAsia="zh-CN" w:bidi="ar"/>
        </w:rPr>
        <w:t>质疑事项1:</w:t>
      </w:r>
      <w:r>
        <w:rPr>
          <w:rFonts w:hint="eastAsia" w:ascii="仿宋_GB2312" w:hAnsi="Times New Roman" w:eastAsia="仿宋_GB2312" w:cs="仿宋_GB2312"/>
          <w:kern w:val="2"/>
          <w:sz w:val="28"/>
          <w:szCs w:val="28"/>
          <w:u w:val="single"/>
          <w:lang w:val="en-US" w:eastAsia="zh-CN" w:bidi="ar"/>
        </w:rPr>
        <w:t xml:space="preserve">                    </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eastAsia="仿宋_GB2312" w:cs="仿宋_GB2312"/>
          <w:sz w:val="28"/>
          <w:szCs w:val="28"/>
          <w:u w:val="single"/>
          <w:lang w:val="en-US"/>
        </w:rPr>
      </w:pPr>
      <w:r>
        <w:rPr>
          <w:rFonts w:hint="eastAsia" w:ascii="仿宋_GB2312" w:hAnsi="Times New Roman" w:eastAsia="仿宋_GB2312" w:cs="仿宋_GB2312"/>
          <w:kern w:val="2"/>
          <w:sz w:val="28"/>
          <w:szCs w:val="28"/>
          <w:lang w:val="en-US" w:eastAsia="zh-CN" w:bidi="ar"/>
        </w:rPr>
        <w:t>事实依据：</w:t>
      </w:r>
      <w:r>
        <w:rPr>
          <w:rFonts w:hint="eastAsia" w:ascii="仿宋_GB2312" w:hAnsi="Times New Roman" w:eastAsia="仿宋_GB2312" w:cs="仿宋_GB2312"/>
          <w:kern w:val="2"/>
          <w:sz w:val="28"/>
          <w:szCs w:val="28"/>
          <w:u w:val="single"/>
          <w:lang w:val="en-US" w:eastAsia="zh-CN" w:bidi="ar"/>
        </w:rPr>
        <w:t xml:space="preserve">                     </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eastAsia="仿宋_GB2312" w:cs="仿宋_GB2312"/>
          <w:sz w:val="28"/>
          <w:szCs w:val="28"/>
          <w:u w:val="single"/>
          <w:lang w:val="en-US"/>
        </w:rPr>
      </w:pPr>
      <w:r>
        <w:rPr>
          <w:rFonts w:hint="eastAsia" w:ascii="仿宋_GB2312" w:hAnsi="Times New Roman" w:eastAsia="仿宋_GB2312" w:cs="仿宋_GB2312"/>
          <w:kern w:val="2"/>
          <w:sz w:val="28"/>
          <w:szCs w:val="28"/>
          <w:lang w:val="en-US" w:eastAsia="zh-CN" w:bidi="ar"/>
        </w:rPr>
        <w:t>法律依据：</w:t>
      </w:r>
      <w:r>
        <w:rPr>
          <w:rFonts w:hint="eastAsia" w:ascii="仿宋_GB2312" w:hAnsi="Times New Roman" w:eastAsia="仿宋_GB2312" w:cs="仿宋_GB2312"/>
          <w:kern w:val="2"/>
          <w:sz w:val="28"/>
          <w:szCs w:val="28"/>
          <w:u w:val="single"/>
          <w:lang w:val="en-US" w:eastAsia="zh-CN" w:bidi="ar"/>
        </w:rPr>
        <w:t xml:space="preserve">                     </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质疑事项2</w:t>
      </w:r>
    </w:p>
    <w:p>
      <w:pPr>
        <w:keepNext w:val="0"/>
        <w:keepLines w:val="0"/>
        <w:widowControl w:val="0"/>
        <w:suppressLineNumbers w:val="0"/>
        <w:spacing w:before="0" w:beforeAutospacing="0" w:after="0" w:afterAutospacing="0" w:line="560" w:lineRule="exact"/>
        <w:ind w:left="0" w:right="0" w:firstLine="562" w:firstLineChars="200"/>
        <w:jc w:val="both"/>
        <w:rPr>
          <w:rFonts w:hint="eastAsia" w:ascii="仿宋_GB2312" w:eastAsia="仿宋_GB2312" w:cs="仿宋_GB2312"/>
          <w:b/>
          <w:bCs/>
          <w:sz w:val="28"/>
          <w:szCs w:val="28"/>
          <w:lang w:val="en-US"/>
        </w:rPr>
      </w:pPr>
      <w:r>
        <w:rPr>
          <w:rFonts w:hint="eastAsia" w:ascii="仿宋_GB2312" w:hAnsi="Times New Roman" w:eastAsia="仿宋_GB2312" w:cs="仿宋_GB2312"/>
          <w:b/>
          <w:bCs/>
          <w:kern w:val="2"/>
          <w:sz w:val="28"/>
          <w:szCs w:val="28"/>
          <w:lang w:val="en-US" w:eastAsia="zh-CN" w:bidi="ar"/>
        </w:rPr>
        <w:t>四、与质疑事项相关的质疑请求</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请求：</w:t>
      </w:r>
      <w:r>
        <w:rPr>
          <w:rFonts w:hint="eastAsia" w:ascii="仿宋_GB2312" w:hAnsi="Times New Roman" w:eastAsia="仿宋_GB2312" w:cs="仿宋_GB2312"/>
          <w:kern w:val="2"/>
          <w:sz w:val="28"/>
          <w:szCs w:val="28"/>
          <w:u w:val="single"/>
          <w:lang w:val="en-US" w:eastAsia="zh-CN" w:bidi="ar"/>
        </w:rPr>
        <w:t xml:space="preserve">                      </w:t>
      </w:r>
      <w:r>
        <w:rPr>
          <w:rFonts w:hint="eastAsia" w:ascii="仿宋_GB2312" w:hAnsi="Times New Roman" w:eastAsia="仿宋_GB2312" w:cs="仿宋_GB2312"/>
          <w:kern w:val="2"/>
          <w:sz w:val="28"/>
          <w:szCs w:val="28"/>
          <w:lang w:val="en-US" w:eastAsia="zh-CN" w:bidi="ar"/>
        </w:rPr>
        <w:t xml:space="preserve">                         </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签字(签章)：</w:t>
      </w:r>
      <w:r>
        <w:rPr>
          <w:rFonts w:hint="eastAsia" w:ascii="仿宋_GB2312" w:hAnsi="Times New Roman" w:eastAsia="仿宋_GB2312" w:cs="仿宋_GB2312"/>
          <w:kern w:val="2"/>
          <w:sz w:val="28"/>
          <w:szCs w:val="28"/>
          <w:u w:val="single"/>
          <w:lang w:val="en-US" w:eastAsia="zh-CN" w:bidi="ar"/>
        </w:rPr>
        <w:t xml:space="preserve">                </w:t>
      </w:r>
      <w:r>
        <w:rPr>
          <w:rFonts w:hint="eastAsia" w:ascii="仿宋_GB2312" w:hAnsi="Times New Roman" w:eastAsia="仿宋_GB2312" w:cs="仿宋_GB2312"/>
          <w:kern w:val="2"/>
          <w:sz w:val="28"/>
          <w:szCs w:val="28"/>
          <w:lang w:val="en-US" w:eastAsia="zh-CN" w:bidi="ar"/>
        </w:rPr>
        <w:t xml:space="preserve">   公章：                      </w:t>
      </w:r>
    </w:p>
    <w:p>
      <w:pPr>
        <w:keepNext w:val="0"/>
        <w:keepLines w:val="0"/>
        <w:widowControl w:val="0"/>
        <w:suppressLineNumbers w:val="0"/>
        <w:tabs>
          <w:tab w:val="left" w:pos="4860"/>
        </w:tabs>
        <w:spacing w:before="0" w:beforeAutospacing="0" w:after="0" w:afterAutospacing="0" w:line="560" w:lineRule="exact"/>
        <w:ind w:left="0" w:right="1560" w:firstLine="560" w:firstLineChars="200"/>
        <w:jc w:val="both"/>
        <w:rPr>
          <w:rFonts w:hint="eastAsia" w:ascii="仿宋_GB2312" w:eastAsia="仿宋_GB2312" w:cs="仿宋_GB2312"/>
          <w:spacing w:val="6"/>
          <w:sz w:val="30"/>
          <w:szCs w:val="30"/>
          <w:lang w:val="en-US"/>
        </w:rPr>
      </w:pPr>
      <w:r>
        <w:rPr>
          <w:rFonts w:hint="eastAsia" w:ascii="仿宋_GB2312" w:hAnsi="Times New Roman" w:eastAsia="仿宋_GB2312" w:cs="仿宋_GB2312"/>
          <w:kern w:val="2"/>
          <w:sz w:val="28"/>
          <w:szCs w:val="28"/>
          <w:lang w:val="en-US" w:eastAsia="zh-CN" w:bidi="ar"/>
        </w:rPr>
        <w:t>日期：</w:t>
      </w:r>
      <w:r>
        <w:rPr>
          <w:rFonts w:hint="eastAsia" w:ascii="仿宋_GB2312" w:hAnsi="Times New Roman" w:eastAsia="仿宋_GB2312" w:cs="仿宋_GB2312"/>
          <w:kern w:val="2"/>
          <w:sz w:val="28"/>
          <w:szCs w:val="28"/>
          <w:u w:val="single"/>
          <w:lang w:val="en-US" w:eastAsia="zh-CN" w:bidi="ar"/>
        </w:rPr>
        <w:t xml:space="preserve">                      </w:t>
      </w:r>
    </w:p>
    <w:p>
      <w:pPr>
        <w:keepNext w:val="0"/>
        <w:keepLines w:val="0"/>
        <w:widowControl w:val="0"/>
        <w:suppressLineNumbers w:val="0"/>
        <w:spacing w:before="0" w:beforeAutospacing="0" w:after="0" w:afterAutospacing="0" w:line="560" w:lineRule="exact"/>
        <w:ind w:left="0" w:right="0" w:firstLine="562" w:firstLineChars="200"/>
        <w:jc w:val="both"/>
        <w:rPr>
          <w:rFonts w:hint="eastAsia" w:ascii="仿宋_GB2312" w:eastAsia="仿宋_GB2312" w:cs="仿宋_GB2312"/>
          <w:b/>
          <w:bCs/>
          <w:sz w:val="28"/>
          <w:szCs w:val="28"/>
          <w:lang w:val="en-US"/>
        </w:rPr>
      </w:pPr>
      <w:r>
        <w:rPr>
          <w:rFonts w:hint="eastAsia" w:ascii="仿宋_GB2312" w:hAnsi="Times New Roman" w:eastAsia="仿宋_GB2312" w:cs="仿宋_GB2312"/>
          <w:b/>
          <w:bCs/>
          <w:kern w:val="2"/>
          <w:sz w:val="28"/>
          <w:szCs w:val="28"/>
          <w:lang w:val="en-US" w:eastAsia="zh-CN" w:bidi="ar"/>
        </w:rPr>
        <w:t>质疑函制作说明：</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1.供应商提出质疑时，应提交质疑函和必要的证明材料。</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3.质疑供应商若对项目的某一分包进行质疑，质疑函中应列明具体分包号。</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4.质疑函的质疑事项应具体、明确，并有必要的事实依据和法律依据。</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5.质疑函的质疑请求应与质疑事项相关。</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黑体" w:hAnsi="Times New Roman" w:eastAsia="黑体" w:cs="黑体"/>
          <w:sz w:val="28"/>
          <w:szCs w:val="28"/>
          <w:lang w:val="en-US"/>
        </w:rPr>
      </w:pPr>
      <w:r>
        <w:rPr>
          <w:rFonts w:hint="eastAsia" w:ascii="仿宋_GB2312" w:hAnsi="Times New Roman" w:eastAsia="仿宋_GB2312" w:cs="仿宋_GB2312"/>
          <w:kern w:val="2"/>
          <w:sz w:val="28"/>
          <w:szCs w:val="28"/>
          <w:lang w:val="en-US" w:eastAsia="zh-CN" w:bidi="ar"/>
        </w:rPr>
        <w:t>6.质疑供应商为自然人的，质疑函应由本人签字；质疑供应商为法人或者其他组织的，质疑函应由法定代表人、主要负责人，或者其授权代表签字或者盖章，并加盖公章。</w:t>
      </w:r>
    </w:p>
    <w:p>
      <w:pPr>
        <w:keepNext w:val="0"/>
        <w:keepLines w:val="0"/>
        <w:widowControl w:val="0"/>
        <w:suppressLineNumbers w:val="0"/>
        <w:spacing w:before="0" w:beforeAutospacing="0" w:after="0" w:afterAutospacing="0" w:line="560" w:lineRule="exact"/>
        <w:ind w:left="0" w:right="0"/>
        <w:jc w:val="left"/>
        <w:rPr>
          <w:rFonts w:hint="eastAsia" w:ascii="宋体" w:hAnsi="宋体" w:eastAsia="宋体" w:cs="宋体"/>
          <w:b/>
          <w:bCs w:val="0"/>
          <w:sz w:val="32"/>
          <w:szCs w:val="32"/>
          <w:lang w:val="en-US"/>
        </w:rPr>
      </w:pPr>
    </w:p>
    <w:p>
      <w:pPr>
        <w:keepNext w:val="0"/>
        <w:keepLines w:val="0"/>
        <w:widowControl w:val="0"/>
        <w:suppressLineNumbers w:val="0"/>
        <w:spacing w:before="0" w:beforeAutospacing="0" w:after="0" w:afterAutospacing="0" w:line="560" w:lineRule="exact"/>
        <w:ind w:left="0" w:right="0"/>
        <w:jc w:val="left"/>
        <w:rPr>
          <w:rFonts w:hint="eastAsia" w:ascii="宋体" w:hAnsi="宋体" w:eastAsia="宋体" w:cs="宋体"/>
          <w:b/>
          <w:bCs w:val="0"/>
          <w:sz w:val="32"/>
          <w:szCs w:val="32"/>
          <w:lang w:val="en-US"/>
        </w:rPr>
      </w:pPr>
    </w:p>
    <w:p>
      <w:pPr>
        <w:keepNext w:val="0"/>
        <w:keepLines w:val="0"/>
        <w:widowControl w:val="0"/>
        <w:suppressLineNumbers w:val="0"/>
        <w:spacing w:before="0" w:beforeAutospacing="0" w:after="0" w:afterAutospacing="0" w:line="560" w:lineRule="exact"/>
        <w:ind w:left="0" w:right="0"/>
        <w:jc w:val="left"/>
        <w:rPr>
          <w:rFonts w:hint="eastAsia" w:ascii="宋体" w:hAnsi="宋体" w:eastAsia="宋体" w:cs="宋体"/>
          <w:b/>
          <w:bCs w:val="0"/>
          <w:sz w:val="32"/>
          <w:szCs w:val="32"/>
          <w:lang w:val="en-US"/>
        </w:rPr>
      </w:pPr>
    </w:p>
    <w:p>
      <w:pPr>
        <w:keepNext w:val="0"/>
        <w:keepLines w:val="0"/>
        <w:widowControl w:val="0"/>
        <w:suppressLineNumbers w:val="0"/>
        <w:spacing w:before="0" w:beforeAutospacing="0" w:after="0" w:afterAutospacing="0" w:line="560" w:lineRule="exact"/>
        <w:ind w:left="0" w:right="0"/>
        <w:jc w:val="left"/>
        <w:rPr>
          <w:rFonts w:hint="eastAsia" w:ascii="宋体" w:hAnsi="宋体" w:eastAsia="宋体" w:cs="宋体"/>
          <w:b/>
          <w:bCs w:val="0"/>
          <w:sz w:val="32"/>
          <w:szCs w:val="32"/>
          <w:lang w:val="en-US"/>
        </w:rPr>
      </w:pPr>
    </w:p>
    <w:p>
      <w:pPr>
        <w:pStyle w:val="3"/>
        <w:widowControl/>
        <w:rPr>
          <w:rFonts w:hint="eastAsia" w:ascii="宋体" w:hAnsi="宋体" w:eastAsia="宋体" w:cs="宋体"/>
          <w:b/>
          <w:bCs w:val="0"/>
          <w:sz w:val="32"/>
          <w:szCs w:val="32"/>
          <w:lang w:eastAsia="zh-CN"/>
        </w:rPr>
      </w:pPr>
    </w:p>
    <w:p>
      <w:pPr>
        <w:rPr>
          <w:rFonts w:hint="eastAsia" w:ascii="宋体" w:hAnsi="宋体" w:eastAsia="宋体" w:cs="宋体"/>
          <w:b/>
          <w:bCs w:val="0"/>
          <w:sz w:val="32"/>
          <w:szCs w:val="32"/>
          <w:lang w:eastAsia="zh-CN"/>
        </w:rPr>
      </w:pPr>
    </w:p>
    <w:p>
      <w:pPr>
        <w:rPr>
          <w:rFonts w:hint="eastAsia" w:ascii="宋体" w:hAnsi="宋体" w:eastAsia="宋体" w:cs="宋体"/>
          <w:b/>
          <w:bCs w:val="0"/>
          <w:sz w:val="32"/>
          <w:szCs w:val="32"/>
          <w:lang w:eastAsia="zh-CN"/>
        </w:rPr>
      </w:pPr>
    </w:p>
    <w:p>
      <w:pPr>
        <w:rPr>
          <w:rFonts w:hint="eastAsia" w:ascii="宋体" w:hAnsi="宋体" w:eastAsia="宋体" w:cs="宋体"/>
          <w:b/>
          <w:bCs w:val="0"/>
          <w:sz w:val="32"/>
          <w:szCs w:val="32"/>
          <w:lang w:eastAsia="zh-CN"/>
        </w:rPr>
      </w:pPr>
    </w:p>
    <w:p>
      <w:pPr>
        <w:keepNext w:val="0"/>
        <w:keepLines w:val="0"/>
        <w:widowControl/>
        <w:numPr>
          <w:ilvl w:val="0"/>
          <w:numId w:val="2"/>
        </w:numPr>
        <w:suppressLineNumbers w:val="0"/>
        <w:adjustRightInd w:val="0"/>
        <w:spacing w:before="0" w:beforeAutospacing="0" w:after="0" w:afterAutospacing="0" w:line="520" w:lineRule="exact"/>
        <w:ind w:left="0" w:right="0" w:firstLine="2249" w:firstLineChars="700"/>
        <w:jc w:val="both"/>
        <w:textAlignment w:val="baseline"/>
        <w:rPr>
          <w:rFonts w:hint="eastAsia" w:ascii="宋体" w:hAnsi="宋体" w:eastAsia="宋体" w:cs="宋体"/>
          <w:b/>
          <w:bCs/>
          <w:kern w:val="2"/>
          <w:sz w:val="32"/>
          <w:szCs w:val="32"/>
          <w:vertAlign w:val="baseline"/>
          <w:lang w:val="en-US" w:eastAsia="zh-CN" w:bidi="ar"/>
        </w:rPr>
      </w:pPr>
      <w:r>
        <w:rPr>
          <w:rFonts w:hint="eastAsia" w:ascii="宋体" w:hAnsi="宋体" w:eastAsia="宋体" w:cs="宋体"/>
          <w:b/>
          <w:bCs/>
          <w:kern w:val="2"/>
          <w:sz w:val="32"/>
          <w:szCs w:val="32"/>
          <w:vertAlign w:val="baseline"/>
          <w:lang w:val="en-US" w:eastAsia="zh-CN" w:bidi="ar"/>
        </w:rPr>
        <w:t>采购项目内容及要求</w:t>
      </w:r>
    </w:p>
    <w:p>
      <w:pPr>
        <w:keepNext w:val="0"/>
        <w:keepLines w:val="0"/>
        <w:widowControl w:val="0"/>
        <w:suppressLineNumbers w:val="0"/>
        <w:spacing w:before="0" w:beforeAutospacing="0" w:after="0" w:afterAutospacing="0" w:line="560" w:lineRule="exact"/>
        <w:ind w:left="0" w:right="0" w:firstLine="562" w:firstLineChars="200"/>
        <w:jc w:val="both"/>
        <w:rPr>
          <w:rFonts w:hint="eastAsia" w:ascii="仿宋_GB2312" w:hAnsi="仿宋_GB2312" w:eastAsia="仿宋_GB2312" w:cs="仿宋_GB2312"/>
          <w:b/>
          <w:bCs/>
          <w:kern w:val="2"/>
          <w:sz w:val="28"/>
          <w:szCs w:val="28"/>
          <w:lang w:val="en-US" w:eastAsia="zh-CN" w:bidi="ar"/>
        </w:rPr>
      </w:pPr>
    </w:p>
    <w:p>
      <w:pPr>
        <w:keepNext w:val="0"/>
        <w:keepLines w:val="0"/>
        <w:widowControl w:val="0"/>
        <w:suppressLineNumbers w:val="0"/>
        <w:spacing w:before="0" w:beforeAutospacing="0" w:after="0" w:afterAutospacing="0" w:line="560" w:lineRule="exact"/>
        <w:ind w:left="0" w:right="0" w:firstLine="562" w:firstLineChars="200"/>
        <w:jc w:val="both"/>
        <w:rPr>
          <w:rFonts w:hint="eastAsia" w:ascii="仿宋_GB2312" w:hAnsi="仿宋_GB2312" w:eastAsia="仿宋_GB2312" w:cs="仿宋_GB2312"/>
          <w:b/>
          <w:bCs/>
          <w:sz w:val="28"/>
          <w:szCs w:val="28"/>
          <w:lang w:val="en-US"/>
        </w:rPr>
      </w:pPr>
      <w:r>
        <w:rPr>
          <w:rFonts w:hint="eastAsia" w:ascii="仿宋_GB2312" w:hAnsi="仿宋_GB2312" w:eastAsia="仿宋_GB2312" w:cs="仿宋_GB2312"/>
          <w:b/>
          <w:bCs/>
          <w:kern w:val="2"/>
          <w:sz w:val="28"/>
          <w:szCs w:val="28"/>
          <w:lang w:val="en-US" w:eastAsia="zh-CN" w:bidi="ar"/>
        </w:rPr>
        <w:t>一、采购项目概况</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kern w:val="2"/>
          <w:sz w:val="28"/>
          <w:szCs w:val="28"/>
          <w:highlight w:val="none"/>
          <w:lang w:val="en-US" w:eastAsia="zh-CN" w:bidi="ar"/>
        </w:rPr>
      </w:pPr>
      <w:r>
        <w:rPr>
          <w:rFonts w:hint="eastAsia" w:ascii="仿宋_GB2312" w:hAnsi="仿宋_GB2312" w:eastAsia="仿宋_GB2312" w:cs="仿宋_GB2312"/>
          <w:kern w:val="2"/>
          <w:sz w:val="28"/>
          <w:szCs w:val="28"/>
          <w:highlight w:val="none"/>
          <w:lang w:val="en-US" w:eastAsia="zh-CN" w:bidi="ar"/>
        </w:rPr>
        <w:t>1.屋顶分布式光伏发电：本项目拟对盛达智慧冷链物流项目建筑屋顶资源安装光伏发电设施，计划完成新建两座冷库、1-6号标准化厂房可用屋面等公共建筑屋顶的分布式光伏电站建设，屋顶可利用面积约25000㎡，建筑属性为工业建筑，光伏发电设计总装机容量约2.3MWp，总发电量不低于240万kWh。</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kern w:val="2"/>
          <w:sz w:val="28"/>
          <w:szCs w:val="28"/>
          <w:highlight w:val="none"/>
          <w:lang w:val="en-US" w:eastAsia="zh-CN" w:bidi="ar"/>
        </w:rPr>
        <w:sectPr>
          <w:footerReference r:id="rId4" w:type="default"/>
          <w:pgSz w:w="11906" w:h="16838" w:orient="landscape"/>
          <w:pgMar w:top="2098" w:right="1474" w:bottom="1985" w:left="1588" w:header="851" w:footer="992" w:gutter="0"/>
          <w:cols w:space="425" w:num="1"/>
          <w:docGrid w:type="lines" w:linePitch="312" w:charSpace="0"/>
        </w:sectPr>
      </w:pPr>
      <w:r>
        <w:rPr>
          <w:rFonts w:hint="eastAsia" w:ascii="仿宋_GB2312" w:hAnsi="仿宋_GB2312" w:eastAsia="仿宋_GB2312" w:cs="仿宋_GB2312"/>
          <w:kern w:val="2"/>
          <w:sz w:val="28"/>
          <w:szCs w:val="28"/>
          <w:highlight w:val="none"/>
          <w:lang w:val="en-US" w:eastAsia="zh-CN" w:bidi="ar"/>
        </w:rPr>
        <w:t>2.充电停车场：主要建设17个充电车位及充电场地硬底化等配套附属，初步规划建设11台充电桩，包括但不限于直流一体化充电桩、箱式变压器、电缆、充电站集群监控管理系统、设备基础、土石方开挖、绿化带恢复、消防设备及电站配套设施等。</w:t>
      </w:r>
    </w:p>
    <w:p>
      <w:pPr>
        <w:keepNext w:val="0"/>
        <w:keepLines w:val="0"/>
        <w:widowControl w:val="0"/>
        <w:suppressLineNumbers w:val="0"/>
        <w:spacing w:before="0" w:beforeAutospacing="0" w:after="0" w:afterAutospacing="0" w:line="560" w:lineRule="exact"/>
        <w:ind w:left="0" w:right="0" w:firstLine="562" w:firstLineChars="200"/>
        <w:jc w:val="both"/>
        <w:rPr>
          <w:rFonts w:hint="eastAsia" w:ascii="仿宋_GB2312" w:hAnsi="仿宋_GB2312" w:eastAsia="仿宋_GB2312" w:cs="仿宋_GB2312"/>
          <w:b/>
          <w:bCs/>
          <w:kern w:val="2"/>
          <w:sz w:val="28"/>
          <w:szCs w:val="28"/>
          <w:lang w:val="en-US" w:eastAsia="zh-CN" w:bidi="ar"/>
        </w:rPr>
      </w:pPr>
      <w:r>
        <w:rPr>
          <w:rFonts w:hint="eastAsia" w:ascii="仿宋_GB2312" w:hAnsi="仿宋_GB2312" w:eastAsia="仿宋_GB2312" w:cs="仿宋_GB2312"/>
          <w:b/>
          <w:bCs/>
          <w:kern w:val="2"/>
          <w:sz w:val="28"/>
          <w:szCs w:val="28"/>
          <w:lang w:val="en-US" w:eastAsia="zh-CN" w:bidi="ar"/>
        </w:rPr>
        <w:t>二、采购货物清单及技术参数要求</w:t>
      </w:r>
    </w:p>
    <w:tbl>
      <w:tblPr>
        <w:tblW w:w="13609" w:type="dxa"/>
        <w:tblInd w:w="-28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579"/>
        <w:gridCol w:w="1116"/>
        <w:gridCol w:w="2721"/>
        <w:gridCol w:w="6575"/>
        <w:gridCol w:w="693"/>
        <w:gridCol w:w="656"/>
        <w:gridCol w:w="628"/>
        <w:gridCol w:w="6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7" w:hRule="atLeast"/>
        </w:trPr>
        <w:tc>
          <w:tcPr>
            <w:tcW w:w="13609" w:type="dxa"/>
            <w:gridSpan w:val="8"/>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ascii="微软雅黑" w:hAnsi="微软雅黑" w:eastAsia="微软雅黑" w:cs="微软雅黑"/>
                <w:b/>
                <w:bCs/>
                <w:i w:val="0"/>
                <w:iCs w:val="0"/>
                <w:color w:val="000000"/>
                <w:sz w:val="15"/>
                <w:szCs w:val="15"/>
                <w:u w:val="none"/>
              </w:rPr>
            </w:pPr>
            <w:r>
              <w:rPr>
                <w:rFonts w:hint="eastAsia" w:ascii="微软雅黑" w:hAnsi="微软雅黑" w:eastAsia="微软雅黑" w:cs="微软雅黑"/>
                <w:b/>
                <w:bCs/>
                <w:i w:val="0"/>
                <w:iCs w:val="0"/>
                <w:color w:val="000000"/>
                <w:kern w:val="0"/>
                <w:sz w:val="28"/>
                <w:szCs w:val="28"/>
                <w:u w:val="none"/>
                <w:bdr w:val="none" w:color="auto" w:sz="0" w:space="0"/>
                <w:lang w:val="en-US" w:eastAsia="zh-CN" w:bidi="ar"/>
              </w:rPr>
              <w:t>盛达智慧冷链物流项目光伏发电和充电桩安装运营管理项目物资采购工程数量统计表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20" w:hRule="atLeast"/>
        </w:trPr>
        <w:tc>
          <w:tcPr>
            <w:tcW w:w="13609" w:type="dxa"/>
            <w:gridSpan w:val="8"/>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15"/>
                <w:szCs w:val="15"/>
                <w:u w:val="none"/>
              </w:rPr>
            </w:pPr>
            <w:r>
              <w:rPr>
                <w:rFonts w:hint="eastAsia" w:ascii="微软雅黑" w:hAnsi="微软雅黑" w:eastAsia="微软雅黑" w:cs="微软雅黑"/>
                <w:b/>
                <w:bCs/>
                <w:i w:val="0"/>
                <w:iCs w:val="0"/>
                <w:color w:val="000000"/>
                <w:kern w:val="0"/>
                <w:sz w:val="15"/>
                <w:szCs w:val="15"/>
                <w:u w:val="none"/>
                <w:bdr w:val="none" w:color="auto" w:sz="0" w:space="0"/>
                <w:lang w:val="en-US" w:eastAsia="zh-CN" w:bidi="ar"/>
              </w:rPr>
              <w:t>光伏及电气一次部分材料清册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0" w:hRule="atLeast"/>
        </w:trPr>
        <w:tc>
          <w:tcPr>
            <w:tcW w:w="57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15"/>
                <w:szCs w:val="15"/>
                <w:u w:val="none"/>
              </w:rPr>
            </w:pPr>
            <w:r>
              <w:rPr>
                <w:rFonts w:hint="eastAsia" w:ascii="微软雅黑" w:hAnsi="微软雅黑" w:eastAsia="微软雅黑" w:cs="微软雅黑"/>
                <w:b/>
                <w:bCs/>
                <w:i w:val="0"/>
                <w:iCs w:val="0"/>
                <w:color w:val="000000"/>
                <w:kern w:val="0"/>
                <w:sz w:val="15"/>
                <w:szCs w:val="15"/>
                <w:u w:val="none"/>
                <w:bdr w:val="none" w:color="auto" w:sz="0" w:space="0"/>
                <w:lang w:val="en-US" w:eastAsia="zh-CN" w:bidi="ar"/>
              </w:rPr>
              <w:t>序号</w:t>
            </w:r>
          </w:p>
        </w:tc>
        <w:tc>
          <w:tcPr>
            <w:tcW w:w="111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15"/>
                <w:szCs w:val="15"/>
                <w:u w:val="none"/>
              </w:rPr>
            </w:pPr>
            <w:r>
              <w:rPr>
                <w:rFonts w:hint="eastAsia" w:ascii="微软雅黑" w:hAnsi="微软雅黑" w:eastAsia="微软雅黑" w:cs="微软雅黑"/>
                <w:b/>
                <w:bCs/>
                <w:i w:val="0"/>
                <w:iCs w:val="0"/>
                <w:color w:val="000000"/>
                <w:kern w:val="0"/>
                <w:sz w:val="15"/>
                <w:szCs w:val="15"/>
                <w:u w:val="none"/>
                <w:bdr w:val="none" w:color="auto" w:sz="0" w:space="0"/>
                <w:lang w:val="en-US" w:eastAsia="zh-CN" w:bidi="ar"/>
              </w:rPr>
              <w:t>项目名称</w:t>
            </w:r>
          </w:p>
        </w:tc>
        <w:tc>
          <w:tcPr>
            <w:tcW w:w="27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15"/>
                <w:szCs w:val="15"/>
                <w:u w:val="none"/>
              </w:rPr>
            </w:pPr>
            <w:r>
              <w:rPr>
                <w:rFonts w:hint="eastAsia" w:ascii="微软雅黑" w:hAnsi="微软雅黑" w:eastAsia="微软雅黑" w:cs="微软雅黑"/>
                <w:b/>
                <w:bCs/>
                <w:i w:val="0"/>
                <w:iCs w:val="0"/>
                <w:color w:val="000000"/>
                <w:kern w:val="0"/>
                <w:sz w:val="15"/>
                <w:szCs w:val="15"/>
                <w:u w:val="none"/>
                <w:bdr w:val="none" w:color="auto" w:sz="0" w:space="0"/>
                <w:lang w:val="en-US" w:eastAsia="zh-CN" w:bidi="ar"/>
              </w:rPr>
              <w:t>规格型号</w:t>
            </w:r>
          </w:p>
        </w:tc>
        <w:tc>
          <w:tcPr>
            <w:tcW w:w="65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15"/>
                <w:szCs w:val="15"/>
                <w:u w:val="none"/>
              </w:rPr>
            </w:pPr>
            <w:r>
              <w:rPr>
                <w:rFonts w:hint="eastAsia" w:ascii="微软雅黑" w:hAnsi="微软雅黑" w:eastAsia="微软雅黑" w:cs="微软雅黑"/>
                <w:b/>
                <w:bCs/>
                <w:i w:val="0"/>
                <w:iCs w:val="0"/>
                <w:color w:val="000000"/>
                <w:kern w:val="0"/>
                <w:sz w:val="15"/>
                <w:szCs w:val="15"/>
                <w:u w:val="none"/>
                <w:bdr w:val="none" w:color="auto" w:sz="0" w:space="0"/>
                <w:lang w:val="en-US" w:eastAsia="zh-CN" w:bidi="ar"/>
              </w:rPr>
              <w:t>技术参数</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15"/>
                <w:szCs w:val="15"/>
                <w:u w:val="none"/>
              </w:rPr>
            </w:pPr>
            <w:r>
              <w:rPr>
                <w:rFonts w:hint="eastAsia" w:ascii="微软雅黑" w:hAnsi="微软雅黑" w:eastAsia="微软雅黑" w:cs="微软雅黑"/>
                <w:b/>
                <w:bCs/>
                <w:i w:val="0"/>
                <w:iCs w:val="0"/>
                <w:color w:val="000000"/>
                <w:kern w:val="0"/>
                <w:sz w:val="15"/>
                <w:szCs w:val="15"/>
                <w:u w:val="none"/>
                <w:bdr w:val="none" w:color="auto" w:sz="0" w:space="0"/>
                <w:lang w:val="en-US" w:eastAsia="zh-CN" w:bidi="ar"/>
              </w:rPr>
              <w:t>单位</w:t>
            </w:r>
          </w:p>
        </w:tc>
        <w:tc>
          <w:tcPr>
            <w:tcW w:w="65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15"/>
                <w:szCs w:val="15"/>
                <w:u w:val="none"/>
              </w:rPr>
            </w:pPr>
            <w:r>
              <w:rPr>
                <w:rFonts w:hint="eastAsia" w:ascii="微软雅黑" w:hAnsi="微软雅黑" w:eastAsia="微软雅黑" w:cs="微软雅黑"/>
                <w:b/>
                <w:bCs/>
                <w:i w:val="0"/>
                <w:iCs w:val="0"/>
                <w:color w:val="000000"/>
                <w:kern w:val="0"/>
                <w:sz w:val="15"/>
                <w:szCs w:val="15"/>
                <w:u w:val="none"/>
                <w:bdr w:val="none" w:color="auto" w:sz="0" w:space="0"/>
                <w:lang w:val="en-US" w:eastAsia="zh-CN" w:bidi="ar"/>
              </w:rPr>
              <w:t>数量</w:t>
            </w:r>
          </w:p>
        </w:tc>
        <w:tc>
          <w:tcPr>
            <w:tcW w:w="62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15"/>
                <w:szCs w:val="15"/>
                <w:u w:val="none"/>
              </w:rPr>
            </w:pPr>
            <w:r>
              <w:rPr>
                <w:rFonts w:hint="eastAsia" w:ascii="微软雅黑" w:hAnsi="微软雅黑" w:eastAsia="微软雅黑" w:cs="微软雅黑"/>
                <w:b/>
                <w:bCs/>
                <w:i w:val="0"/>
                <w:iCs w:val="0"/>
                <w:color w:val="000000"/>
                <w:kern w:val="0"/>
                <w:sz w:val="15"/>
                <w:szCs w:val="15"/>
                <w:u w:val="none"/>
                <w:bdr w:val="none" w:color="auto" w:sz="0" w:space="0"/>
                <w:lang w:val="en-US" w:eastAsia="zh-CN" w:bidi="ar"/>
              </w:rPr>
              <w:t>单价</w:t>
            </w:r>
          </w:p>
        </w:tc>
        <w:tc>
          <w:tcPr>
            <w:tcW w:w="64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15"/>
                <w:szCs w:val="15"/>
                <w:u w:val="none"/>
              </w:rPr>
            </w:pPr>
            <w:r>
              <w:rPr>
                <w:rFonts w:hint="eastAsia" w:ascii="微软雅黑" w:hAnsi="微软雅黑" w:eastAsia="微软雅黑" w:cs="微软雅黑"/>
                <w:b/>
                <w:bCs/>
                <w:i w:val="0"/>
                <w:iCs w:val="0"/>
                <w:color w:val="000000"/>
                <w:kern w:val="0"/>
                <w:sz w:val="15"/>
                <w:szCs w:val="15"/>
                <w:u w:val="none"/>
                <w:bdr w:val="none" w:color="auto" w:sz="0" w:space="0"/>
                <w:lang w:val="en-US" w:eastAsia="zh-CN" w:bidi="ar"/>
              </w:rPr>
              <w:t>小计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03" w:hRule="atLeast"/>
        </w:trPr>
        <w:tc>
          <w:tcPr>
            <w:tcW w:w="579"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1</w:t>
            </w:r>
          </w:p>
        </w:tc>
        <w:tc>
          <w:tcPr>
            <w:tcW w:w="1116"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太阳能电池板</w:t>
            </w:r>
          </w:p>
        </w:tc>
        <w:tc>
          <w:tcPr>
            <w:tcW w:w="27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双玻双面570Wp</w:t>
            </w:r>
          </w:p>
        </w:tc>
        <w:tc>
          <w:tcPr>
            <w:tcW w:w="6575"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both"/>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最大功率：570W</w:t>
            </w:r>
            <w:r>
              <w:rPr>
                <w:rFonts w:hint="eastAsia" w:ascii="微软雅黑" w:hAnsi="微软雅黑" w:eastAsia="微软雅黑" w:cs="微软雅黑"/>
                <w:i w:val="0"/>
                <w:iCs w:val="0"/>
                <w:color w:val="000000"/>
                <w:kern w:val="0"/>
                <w:sz w:val="15"/>
                <w:szCs w:val="15"/>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15"/>
                <w:szCs w:val="15"/>
                <w:u w:val="none"/>
                <w:bdr w:val="none" w:color="auto" w:sz="0" w:space="0"/>
                <w:lang w:val="en-US" w:eastAsia="zh-CN" w:bidi="ar"/>
              </w:rPr>
              <w:t>输出功率公差：0-3%</w:t>
            </w:r>
            <w:r>
              <w:rPr>
                <w:rFonts w:hint="eastAsia" w:ascii="微软雅黑" w:hAnsi="微软雅黑" w:eastAsia="微软雅黑" w:cs="微软雅黑"/>
                <w:i w:val="0"/>
                <w:iCs w:val="0"/>
                <w:color w:val="000000"/>
                <w:kern w:val="0"/>
                <w:sz w:val="15"/>
                <w:szCs w:val="15"/>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15"/>
                <w:szCs w:val="15"/>
                <w:u w:val="none"/>
                <w:bdr w:val="none" w:color="auto" w:sz="0" w:space="0"/>
                <w:lang w:val="en-US" w:eastAsia="zh-CN" w:bidi="ar"/>
              </w:rPr>
              <w:t>组件效率：21.3%</w:t>
            </w:r>
            <w:r>
              <w:rPr>
                <w:rFonts w:hint="eastAsia" w:ascii="微软雅黑" w:hAnsi="微软雅黑" w:eastAsia="微软雅黑" w:cs="微软雅黑"/>
                <w:i w:val="0"/>
                <w:iCs w:val="0"/>
                <w:color w:val="000000"/>
                <w:kern w:val="0"/>
                <w:sz w:val="15"/>
                <w:szCs w:val="15"/>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15"/>
                <w:szCs w:val="15"/>
                <w:u w:val="none"/>
                <w:bdr w:val="none" w:color="auto" w:sz="0" w:space="0"/>
                <w:lang w:val="en-US" w:eastAsia="zh-CN" w:bidi="ar"/>
              </w:rPr>
              <w:t>最佳工作电压：49.8V</w:t>
            </w:r>
            <w:r>
              <w:rPr>
                <w:rFonts w:hint="eastAsia" w:ascii="微软雅黑" w:hAnsi="微软雅黑" w:eastAsia="微软雅黑" w:cs="微软雅黑"/>
                <w:i w:val="0"/>
                <w:iCs w:val="0"/>
                <w:color w:val="000000"/>
                <w:kern w:val="0"/>
                <w:sz w:val="15"/>
                <w:szCs w:val="15"/>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15"/>
                <w:szCs w:val="15"/>
                <w:u w:val="none"/>
                <w:bdr w:val="none" w:color="auto" w:sz="0" w:space="0"/>
                <w:lang w:val="en-US" w:eastAsia="zh-CN" w:bidi="ar"/>
              </w:rPr>
              <w:t>最佳工作电流：12.96A</w:t>
            </w:r>
            <w:r>
              <w:rPr>
                <w:rFonts w:hint="eastAsia" w:ascii="微软雅黑" w:hAnsi="微软雅黑" w:eastAsia="微软雅黑" w:cs="微软雅黑"/>
                <w:i w:val="0"/>
                <w:iCs w:val="0"/>
                <w:color w:val="000000"/>
                <w:kern w:val="0"/>
                <w:sz w:val="15"/>
                <w:szCs w:val="15"/>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15"/>
                <w:szCs w:val="15"/>
                <w:u w:val="none"/>
                <w:bdr w:val="none" w:color="auto" w:sz="0" w:space="0"/>
                <w:lang w:val="en-US" w:eastAsia="zh-CN" w:bidi="ar"/>
              </w:rPr>
              <w:t>开路电压：49.8V</w:t>
            </w:r>
            <w:r>
              <w:rPr>
                <w:rFonts w:hint="eastAsia" w:ascii="微软雅黑" w:hAnsi="微软雅黑" w:eastAsia="微软雅黑" w:cs="微软雅黑"/>
                <w:i w:val="0"/>
                <w:iCs w:val="0"/>
                <w:color w:val="000000"/>
                <w:kern w:val="0"/>
                <w:sz w:val="15"/>
                <w:szCs w:val="15"/>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15"/>
                <w:szCs w:val="15"/>
                <w:u w:val="none"/>
                <w:bdr w:val="none" w:color="auto" w:sz="0" w:space="0"/>
                <w:lang w:val="en-US" w:eastAsia="zh-CN" w:bidi="ar"/>
              </w:rPr>
              <w:t>短路电流：13.99A</w:t>
            </w:r>
            <w:r>
              <w:rPr>
                <w:rFonts w:hint="eastAsia" w:ascii="微软雅黑" w:hAnsi="微软雅黑" w:eastAsia="微软雅黑" w:cs="微软雅黑"/>
                <w:i w:val="0"/>
                <w:iCs w:val="0"/>
                <w:color w:val="000000"/>
                <w:kern w:val="0"/>
                <w:sz w:val="15"/>
                <w:szCs w:val="15"/>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15"/>
                <w:szCs w:val="15"/>
                <w:u w:val="none"/>
                <w:bdr w:val="none" w:color="auto" w:sz="0" w:space="0"/>
                <w:lang w:val="en-US" w:eastAsia="zh-CN" w:bidi="ar"/>
              </w:rPr>
              <w:t>每年衰减：0.4%</w:t>
            </w:r>
            <w:r>
              <w:rPr>
                <w:rFonts w:hint="eastAsia" w:ascii="微软雅黑" w:hAnsi="微软雅黑" w:eastAsia="微软雅黑" w:cs="微软雅黑"/>
                <w:i w:val="0"/>
                <w:iCs w:val="0"/>
                <w:color w:val="000000"/>
                <w:kern w:val="0"/>
                <w:sz w:val="15"/>
                <w:szCs w:val="15"/>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15"/>
                <w:szCs w:val="15"/>
                <w:u w:val="none"/>
                <w:bdr w:val="none" w:color="auto" w:sz="0" w:space="0"/>
                <w:lang w:val="en-US" w:eastAsia="zh-CN" w:bidi="ar"/>
              </w:rPr>
              <w:t>短路电流温度系数：+0.05%/℃</w:t>
            </w:r>
            <w:r>
              <w:rPr>
                <w:rFonts w:hint="eastAsia" w:ascii="微软雅黑" w:hAnsi="微软雅黑" w:eastAsia="微软雅黑" w:cs="微软雅黑"/>
                <w:i w:val="0"/>
                <w:iCs w:val="0"/>
                <w:color w:val="000000"/>
                <w:kern w:val="0"/>
                <w:sz w:val="15"/>
                <w:szCs w:val="15"/>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15"/>
                <w:szCs w:val="15"/>
                <w:u w:val="none"/>
                <w:bdr w:val="none" w:color="auto" w:sz="0" w:space="0"/>
                <w:lang w:val="en-US" w:eastAsia="zh-CN" w:bidi="ar"/>
              </w:rPr>
              <w:t>开路电压温度系数：-0.265%/℃</w:t>
            </w:r>
            <w:r>
              <w:rPr>
                <w:rFonts w:hint="eastAsia" w:ascii="微软雅黑" w:hAnsi="微软雅黑" w:eastAsia="微软雅黑" w:cs="微软雅黑"/>
                <w:i w:val="0"/>
                <w:iCs w:val="0"/>
                <w:color w:val="000000"/>
                <w:kern w:val="0"/>
                <w:sz w:val="15"/>
                <w:szCs w:val="15"/>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15"/>
                <w:szCs w:val="15"/>
                <w:u w:val="none"/>
                <w:bdr w:val="none" w:color="auto" w:sz="0" w:space="0"/>
                <w:lang w:val="en-US" w:eastAsia="zh-CN" w:bidi="ar"/>
              </w:rPr>
              <w:t>最大功率温度系数：-0.340%/℃</w:t>
            </w:r>
            <w:r>
              <w:rPr>
                <w:rFonts w:hint="eastAsia" w:ascii="微软雅黑" w:hAnsi="微软雅黑" w:eastAsia="微软雅黑" w:cs="微软雅黑"/>
                <w:i w:val="0"/>
                <w:iCs w:val="0"/>
                <w:color w:val="000000"/>
                <w:kern w:val="0"/>
                <w:sz w:val="15"/>
                <w:szCs w:val="15"/>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15"/>
                <w:szCs w:val="15"/>
                <w:u w:val="none"/>
                <w:bdr w:val="none" w:color="auto" w:sz="0" w:space="0"/>
                <w:lang w:val="en-US" w:eastAsia="zh-CN" w:bidi="ar"/>
              </w:rPr>
              <w:t>尺寸：2278x1134x30</w:t>
            </w:r>
            <w:r>
              <w:rPr>
                <w:rFonts w:hint="eastAsia" w:ascii="微软雅黑" w:hAnsi="微软雅黑" w:eastAsia="微软雅黑" w:cs="微软雅黑"/>
                <w:i w:val="0"/>
                <w:iCs w:val="0"/>
                <w:color w:val="000000"/>
                <w:kern w:val="0"/>
                <w:sz w:val="15"/>
                <w:szCs w:val="15"/>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15"/>
                <w:szCs w:val="15"/>
                <w:u w:val="none"/>
                <w:bdr w:val="none" w:color="auto" w:sz="0" w:space="0"/>
                <w:lang w:val="en-US" w:eastAsia="zh-CN" w:bidi="ar"/>
              </w:rPr>
              <w:t>工作温度：45±2℃</w:t>
            </w:r>
            <w:r>
              <w:rPr>
                <w:rFonts w:hint="eastAsia" w:ascii="微软雅黑" w:hAnsi="微软雅黑" w:eastAsia="微软雅黑" w:cs="微软雅黑"/>
                <w:i w:val="0"/>
                <w:iCs w:val="0"/>
                <w:color w:val="000000"/>
                <w:kern w:val="0"/>
                <w:sz w:val="15"/>
                <w:szCs w:val="15"/>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15"/>
                <w:szCs w:val="15"/>
                <w:u w:val="none"/>
                <w:bdr w:val="none" w:color="auto" w:sz="0" w:space="0"/>
                <w:lang w:val="en-US" w:eastAsia="zh-CN" w:bidi="ar"/>
              </w:rPr>
              <w:t>温度范围：-40℃~+85℃</w:t>
            </w:r>
            <w:r>
              <w:rPr>
                <w:rFonts w:hint="eastAsia" w:ascii="微软雅黑" w:hAnsi="微软雅黑" w:eastAsia="微软雅黑" w:cs="微软雅黑"/>
                <w:i w:val="0"/>
                <w:iCs w:val="0"/>
                <w:color w:val="000000"/>
                <w:kern w:val="0"/>
                <w:sz w:val="15"/>
                <w:szCs w:val="15"/>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15"/>
                <w:szCs w:val="15"/>
                <w:u w:val="none"/>
                <w:bdr w:val="none" w:color="auto" w:sz="0" w:space="0"/>
                <w:lang w:val="en-US" w:eastAsia="zh-CN" w:bidi="ar"/>
              </w:rPr>
              <w:t>最大保险丝额定电流：30A</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块</w:t>
            </w:r>
          </w:p>
        </w:tc>
        <w:tc>
          <w:tcPr>
            <w:tcW w:w="65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1269</w:t>
            </w:r>
          </w:p>
        </w:tc>
        <w:tc>
          <w:tcPr>
            <w:tcW w:w="62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64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20"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1116"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27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单玻570Wp</w:t>
            </w:r>
          </w:p>
        </w:tc>
        <w:tc>
          <w:tcPr>
            <w:tcW w:w="65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最大功率：570W</w:t>
            </w:r>
            <w:r>
              <w:rPr>
                <w:rFonts w:hint="eastAsia" w:ascii="微软雅黑" w:hAnsi="微软雅黑" w:eastAsia="微软雅黑" w:cs="微软雅黑"/>
                <w:i w:val="0"/>
                <w:iCs w:val="0"/>
                <w:color w:val="000000"/>
                <w:kern w:val="0"/>
                <w:sz w:val="15"/>
                <w:szCs w:val="15"/>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15"/>
                <w:szCs w:val="15"/>
                <w:u w:val="none"/>
                <w:bdr w:val="none" w:color="auto" w:sz="0" w:space="0"/>
                <w:lang w:val="en-US" w:eastAsia="zh-CN" w:bidi="ar"/>
              </w:rPr>
              <w:t>输出功率公差：0-3%</w:t>
            </w:r>
            <w:r>
              <w:rPr>
                <w:rFonts w:hint="eastAsia" w:ascii="微软雅黑" w:hAnsi="微软雅黑" w:eastAsia="微软雅黑" w:cs="微软雅黑"/>
                <w:i w:val="0"/>
                <w:iCs w:val="0"/>
                <w:color w:val="000000"/>
                <w:kern w:val="0"/>
                <w:sz w:val="15"/>
                <w:szCs w:val="15"/>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15"/>
                <w:szCs w:val="15"/>
                <w:u w:val="none"/>
                <w:bdr w:val="none" w:color="auto" w:sz="0" w:space="0"/>
                <w:lang w:val="en-US" w:eastAsia="zh-CN" w:bidi="ar"/>
              </w:rPr>
              <w:t>组件效率：21.3%</w:t>
            </w:r>
            <w:r>
              <w:rPr>
                <w:rFonts w:hint="eastAsia" w:ascii="微软雅黑" w:hAnsi="微软雅黑" w:eastAsia="微软雅黑" w:cs="微软雅黑"/>
                <w:i w:val="0"/>
                <w:iCs w:val="0"/>
                <w:color w:val="000000"/>
                <w:kern w:val="0"/>
                <w:sz w:val="15"/>
                <w:szCs w:val="15"/>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15"/>
                <w:szCs w:val="15"/>
                <w:u w:val="none"/>
                <w:bdr w:val="none" w:color="auto" w:sz="0" w:space="0"/>
                <w:lang w:val="en-US" w:eastAsia="zh-CN" w:bidi="ar"/>
              </w:rPr>
              <w:t>最佳工作电压：49.8V</w:t>
            </w:r>
            <w:r>
              <w:rPr>
                <w:rFonts w:hint="eastAsia" w:ascii="微软雅黑" w:hAnsi="微软雅黑" w:eastAsia="微软雅黑" w:cs="微软雅黑"/>
                <w:i w:val="0"/>
                <w:iCs w:val="0"/>
                <w:color w:val="000000"/>
                <w:kern w:val="0"/>
                <w:sz w:val="15"/>
                <w:szCs w:val="15"/>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15"/>
                <w:szCs w:val="15"/>
                <w:u w:val="none"/>
                <w:bdr w:val="none" w:color="auto" w:sz="0" w:space="0"/>
                <w:lang w:val="en-US" w:eastAsia="zh-CN" w:bidi="ar"/>
              </w:rPr>
              <w:t>最佳工作电流：12.96A</w:t>
            </w:r>
            <w:r>
              <w:rPr>
                <w:rFonts w:hint="eastAsia" w:ascii="微软雅黑" w:hAnsi="微软雅黑" w:eastAsia="微软雅黑" w:cs="微软雅黑"/>
                <w:i w:val="0"/>
                <w:iCs w:val="0"/>
                <w:color w:val="000000"/>
                <w:kern w:val="0"/>
                <w:sz w:val="15"/>
                <w:szCs w:val="15"/>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15"/>
                <w:szCs w:val="15"/>
                <w:u w:val="none"/>
                <w:bdr w:val="none" w:color="auto" w:sz="0" w:space="0"/>
                <w:lang w:val="en-US" w:eastAsia="zh-CN" w:bidi="ar"/>
              </w:rPr>
              <w:t>开路电压：49.8V</w:t>
            </w:r>
            <w:r>
              <w:rPr>
                <w:rFonts w:hint="eastAsia" w:ascii="微软雅黑" w:hAnsi="微软雅黑" w:eastAsia="微软雅黑" w:cs="微软雅黑"/>
                <w:i w:val="0"/>
                <w:iCs w:val="0"/>
                <w:color w:val="000000"/>
                <w:kern w:val="0"/>
                <w:sz w:val="15"/>
                <w:szCs w:val="15"/>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15"/>
                <w:szCs w:val="15"/>
                <w:u w:val="none"/>
                <w:bdr w:val="none" w:color="auto" w:sz="0" w:space="0"/>
                <w:lang w:val="en-US" w:eastAsia="zh-CN" w:bidi="ar"/>
              </w:rPr>
              <w:t>短路电流：13.99A</w:t>
            </w:r>
            <w:r>
              <w:rPr>
                <w:rFonts w:hint="eastAsia" w:ascii="微软雅黑" w:hAnsi="微软雅黑" w:eastAsia="微软雅黑" w:cs="微软雅黑"/>
                <w:i w:val="0"/>
                <w:iCs w:val="0"/>
                <w:color w:val="000000"/>
                <w:kern w:val="0"/>
                <w:sz w:val="15"/>
                <w:szCs w:val="15"/>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15"/>
                <w:szCs w:val="15"/>
                <w:u w:val="none"/>
                <w:bdr w:val="none" w:color="auto" w:sz="0" w:space="0"/>
                <w:lang w:val="en-US" w:eastAsia="zh-CN" w:bidi="ar"/>
              </w:rPr>
              <w:t>每年衰减：0.55%</w:t>
            </w:r>
            <w:r>
              <w:rPr>
                <w:rFonts w:hint="eastAsia" w:ascii="微软雅黑" w:hAnsi="微软雅黑" w:eastAsia="微软雅黑" w:cs="微软雅黑"/>
                <w:i w:val="0"/>
                <w:iCs w:val="0"/>
                <w:color w:val="000000"/>
                <w:kern w:val="0"/>
                <w:sz w:val="15"/>
                <w:szCs w:val="15"/>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15"/>
                <w:szCs w:val="15"/>
                <w:u w:val="none"/>
                <w:bdr w:val="none" w:color="auto" w:sz="0" w:space="0"/>
                <w:lang w:val="en-US" w:eastAsia="zh-CN" w:bidi="ar"/>
              </w:rPr>
              <w:t>短路电流温度系数：+0.05%/℃</w:t>
            </w:r>
            <w:r>
              <w:rPr>
                <w:rFonts w:hint="eastAsia" w:ascii="微软雅黑" w:hAnsi="微软雅黑" w:eastAsia="微软雅黑" w:cs="微软雅黑"/>
                <w:i w:val="0"/>
                <w:iCs w:val="0"/>
                <w:color w:val="000000"/>
                <w:kern w:val="0"/>
                <w:sz w:val="15"/>
                <w:szCs w:val="15"/>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15"/>
                <w:szCs w:val="15"/>
                <w:u w:val="none"/>
                <w:bdr w:val="none" w:color="auto" w:sz="0" w:space="0"/>
                <w:lang w:val="en-US" w:eastAsia="zh-CN" w:bidi="ar"/>
              </w:rPr>
              <w:t>开路电压温度系数：-0.265%/℃</w:t>
            </w:r>
            <w:r>
              <w:rPr>
                <w:rFonts w:hint="eastAsia" w:ascii="微软雅黑" w:hAnsi="微软雅黑" w:eastAsia="微软雅黑" w:cs="微软雅黑"/>
                <w:i w:val="0"/>
                <w:iCs w:val="0"/>
                <w:color w:val="000000"/>
                <w:kern w:val="0"/>
                <w:sz w:val="15"/>
                <w:szCs w:val="15"/>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15"/>
                <w:szCs w:val="15"/>
                <w:u w:val="none"/>
                <w:bdr w:val="none" w:color="auto" w:sz="0" w:space="0"/>
                <w:lang w:val="en-US" w:eastAsia="zh-CN" w:bidi="ar"/>
              </w:rPr>
              <w:t>最大功率温度系数：-0.340%/℃</w:t>
            </w:r>
            <w:r>
              <w:rPr>
                <w:rFonts w:hint="eastAsia" w:ascii="微软雅黑" w:hAnsi="微软雅黑" w:eastAsia="微软雅黑" w:cs="微软雅黑"/>
                <w:i w:val="0"/>
                <w:iCs w:val="0"/>
                <w:color w:val="000000"/>
                <w:kern w:val="0"/>
                <w:sz w:val="15"/>
                <w:szCs w:val="15"/>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15"/>
                <w:szCs w:val="15"/>
                <w:u w:val="none"/>
                <w:bdr w:val="none" w:color="auto" w:sz="0" w:space="0"/>
                <w:lang w:val="en-US" w:eastAsia="zh-CN" w:bidi="ar"/>
              </w:rPr>
              <w:t>尺寸：2278x1134x30</w:t>
            </w:r>
            <w:r>
              <w:rPr>
                <w:rFonts w:hint="eastAsia" w:ascii="微软雅黑" w:hAnsi="微软雅黑" w:eastAsia="微软雅黑" w:cs="微软雅黑"/>
                <w:i w:val="0"/>
                <w:iCs w:val="0"/>
                <w:color w:val="000000"/>
                <w:kern w:val="0"/>
                <w:sz w:val="15"/>
                <w:szCs w:val="15"/>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15"/>
                <w:szCs w:val="15"/>
                <w:u w:val="none"/>
                <w:bdr w:val="none" w:color="auto" w:sz="0" w:space="0"/>
                <w:lang w:val="en-US" w:eastAsia="zh-CN" w:bidi="ar"/>
              </w:rPr>
              <w:t>工作温度：45±2℃</w:t>
            </w:r>
            <w:r>
              <w:rPr>
                <w:rFonts w:hint="eastAsia" w:ascii="微软雅黑" w:hAnsi="微软雅黑" w:eastAsia="微软雅黑" w:cs="微软雅黑"/>
                <w:i w:val="0"/>
                <w:iCs w:val="0"/>
                <w:color w:val="000000"/>
                <w:kern w:val="0"/>
                <w:sz w:val="15"/>
                <w:szCs w:val="15"/>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15"/>
                <w:szCs w:val="15"/>
                <w:u w:val="none"/>
                <w:bdr w:val="none" w:color="auto" w:sz="0" w:space="0"/>
                <w:lang w:val="en-US" w:eastAsia="zh-CN" w:bidi="ar"/>
              </w:rPr>
              <w:t>温度范围：-40℃~+85℃</w:t>
            </w:r>
            <w:r>
              <w:rPr>
                <w:rFonts w:hint="eastAsia" w:ascii="微软雅黑" w:hAnsi="微软雅黑" w:eastAsia="微软雅黑" w:cs="微软雅黑"/>
                <w:i w:val="0"/>
                <w:iCs w:val="0"/>
                <w:color w:val="000000"/>
                <w:kern w:val="0"/>
                <w:sz w:val="15"/>
                <w:szCs w:val="15"/>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15"/>
                <w:szCs w:val="15"/>
                <w:u w:val="none"/>
                <w:bdr w:val="none" w:color="auto" w:sz="0" w:space="0"/>
                <w:lang w:val="en-US" w:eastAsia="zh-CN" w:bidi="ar"/>
              </w:rPr>
              <w:t>最大保险丝额定电流：30A</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块</w:t>
            </w:r>
          </w:p>
        </w:tc>
        <w:tc>
          <w:tcPr>
            <w:tcW w:w="65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2872</w:t>
            </w:r>
          </w:p>
        </w:tc>
        <w:tc>
          <w:tcPr>
            <w:tcW w:w="62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64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857" w:hRule="atLeast"/>
        </w:trPr>
        <w:tc>
          <w:tcPr>
            <w:tcW w:w="579"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2</w:t>
            </w:r>
          </w:p>
        </w:tc>
        <w:tc>
          <w:tcPr>
            <w:tcW w:w="1116"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组串型逆变器</w:t>
            </w:r>
          </w:p>
        </w:tc>
        <w:tc>
          <w:tcPr>
            <w:tcW w:w="27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110KW</w:t>
            </w:r>
          </w:p>
        </w:tc>
        <w:tc>
          <w:tcPr>
            <w:tcW w:w="65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额定输出功率：110KW</w:t>
            </w:r>
            <w:r>
              <w:rPr>
                <w:rFonts w:hint="eastAsia" w:ascii="微软雅黑" w:hAnsi="微软雅黑" w:eastAsia="微软雅黑" w:cs="微软雅黑"/>
                <w:i w:val="0"/>
                <w:iCs w:val="0"/>
                <w:color w:val="000000"/>
                <w:kern w:val="0"/>
                <w:sz w:val="15"/>
                <w:szCs w:val="15"/>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15"/>
                <w:szCs w:val="15"/>
                <w:u w:val="none"/>
                <w:bdr w:val="none" w:color="auto" w:sz="0" w:space="0"/>
                <w:lang w:val="en-US" w:eastAsia="zh-CN" w:bidi="ar"/>
              </w:rPr>
              <w:t>最大输入电压：1100V</w:t>
            </w:r>
            <w:r>
              <w:rPr>
                <w:rFonts w:hint="eastAsia" w:ascii="微软雅黑" w:hAnsi="微软雅黑" w:eastAsia="微软雅黑" w:cs="微软雅黑"/>
                <w:i w:val="0"/>
                <w:iCs w:val="0"/>
                <w:color w:val="000000"/>
                <w:kern w:val="0"/>
                <w:sz w:val="15"/>
                <w:szCs w:val="15"/>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15"/>
                <w:szCs w:val="15"/>
                <w:u w:val="none"/>
                <w:bdr w:val="none" w:color="auto" w:sz="0" w:space="0"/>
                <w:lang w:val="en-US" w:eastAsia="zh-CN" w:bidi="ar"/>
              </w:rPr>
              <w:t>最大路数：20</w:t>
            </w:r>
            <w:r>
              <w:rPr>
                <w:rFonts w:hint="eastAsia" w:ascii="微软雅黑" w:hAnsi="微软雅黑" w:eastAsia="微软雅黑" w:cs="微软雅黑"/>
                <w:i w:val="0"/>
                <w:iCs w:val="0"/>
                <w:color w:val="000000"/>
                <w:kern w:val="0"/>
                <w:sz w:val="15"/>
                <w:szCs w:val="15"/>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15"/>
                <w:szCs w:val="15"/>
                <w:u w:val="none"/>
                <w:bdr w:val="none" w:color="auto" w:sz="0" w:space="0"/>
                <w:lang w:val="en-US" w:eastAsia="zh-CN" w:bidi="ar"/>
              </w:rPr>
              <w:t>MPPT路数：10</w:t>
            </w:r>
            <w:r>
              <w:rPr>
                <w:rFonts w:hint="eastAsia" w:ascii="微软雅黑" w:hAnsi="微软雅黑" w:eastAsia="微软雅黑" w:cs="微软雅黑"/>
                <w:i w:val="0"/>
                <w:iCs w:val="0"/>
                <w:color w:val="000000"/>
                <w:kern w:val="0"/>
                <w:sz w:val="15"/>
                <w:szCs w:val="15"/>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15"/>
                <w:szCs w:val="15"/>
                <w:u w:val="none"/>
                <w:bdr w:val="none" w:color="auto" w:sz="0" w:space="0"/>
                <w:lang w:val="en-US" w:eastAsia="zh-CN" w:bidi="ar"/>
              </w:rPr>
              <w:t>MPPT电压范围：200-1000V</w:t>
            </w:r>
            <w:r>
              <w:rPr>
                <w:rFonts w:hint="eastAsia" w:ascii="微软雅黑" w:hAnsi="微软雅黑" w:eastAsia="微软雅黑" w:cs="微软雅黑"/>
                <w:i w:val="0"/>
                <w:iCs w:val="0"/>
                <w:color w:val="000000"/>
                <w:kern w:val="0"/>
                <w:sz w:val="15"/>
                <w:szCs w:val="15"/>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15"/>
                <w:szCs w:val="15"/>
                <w:u w:val="none"/>
                <w:bdr w:val="none" w:color="auto" w:sz="0" w:space="0"/>
                <w:lang w:val="en-US" w:eastAsia="zh-CN" w:bidi="ar"/>
              </w:rPr>
              <w:t>最大交流输出电流185.7A</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台</w:t>
            </w:r>
          </w:p>
        </w:tc>
        <w:tc>
          <w:tcPr>
            <w:tcW w:w="65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18</w:t>
            </w:r>
          </w:p>
        </w:tc>
        <w:tc>
          <w:tcPr>
            <w:tcW w:w="62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64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2"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1116"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27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40KW</w:t>
            </w:r>
          </w:p>
        </w:tc>
        <w:tc>
          <w:tcPr>
            <w:tcW w:w="65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额定输出功率：40KW</w:t>
            </w:r>
            <w:r>
              <w:rPr>
                <w:rFonts w:hint="eastAsia" w:ascii="微软雅黑" w:hAnsi="微软雅黑" w:eastAsia="微软雅黑" w:cs="微软雅黑"/>
                <w:i w:val="0"/>
                <w:iCs w:val="0"/>
                <w:color w:val="000000"/>
                <w:kern w:val="0"/>
                <w:sz w:val="15"/>
                <w:szCs w:val="15"/>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15"/>
                <w:szCs w:val="15"/>
                <w:u w:val="none"/>
                <w:bdr w:val="none" w:color="auto" w:sz="0" w:space="0"/>
                <w:lang w:val="en-US" w:eastAsia="zh-CN" w:bidi="ar"/>
              </w:rPr>
              <w:t>最大输入电压：1100V</w:t>
            </w:r>
            <w:r>
              <w:rPr>
                <w:rFonts w:hint="eastAsia" w:ascii="微软雅黑" w:hAnsi="微软雅黑" w:eastAsia="微软雅黑" w:cs="微软雅黑"/>
                <w:i w:val="0"/>
                <w:iCs w:val="0"/>
                <w:color w:val="000000"/>
                <w:kern w:val="0"/>
                <w:sz w:val="15"/>
                <w:szCs w:val="15"/>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15"/>
                <w:szCs w:val="15"/>
                <w:u w:val="none"/>
                <w:bdr w:val="none" w:color="auto" w:sz="0" w:space="0"/>
                <w:lang w:val="en-US" w:eastAsia="zh-CN" w:bidi="ar"/>
              </w:rPr>
              <w:t>最大路数：8</w:t>
            </w:r>
            <w:r>
              <w:rPr>
                <w:rFonts w:hint="eastAsia" w:ascii="微软雅黑" w:hAnsi="微软雅黑" w:eastAsia="微软雅黑" w:cs="微软雅黑"/>
                <w:i w:val="0"/>
                <w:iCs w:val="0"/>
                <w:color w:val="000000"/>
                <w:kern w:val="0"/>
                <w:sz w:val="15"/>
                <w:szCs w:val="15"/>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15"/>
                <w:szCs w:val="15"/>
                <w:u w:val="none"/>
                <w:bdr w:val="none" w:color="auto" w:sz="0" w:space="0"/>
                <w:lang w:val="en-US" w:eastAsia="zh-CN" w:bidi="ar"/>
              </w:rPr>
              <w:t>MPPT路数：4</w:t>
            </w:r>
            <w:r>
              <w:rPr>
                <w:rFonts w:hint="eastAsia" w:ascii="微软雅黑" w:hAnsi="微软雅黑" w:eastAsia="微软雅黑" w:cs="微软雅黑"/>
                <w:i w:val="0"/>
                <w:iCs w:val="0"/>
                <w:color w:val="000000"/>
                <w:kern w:val="0"/>
                <w:sz w:val="15"/>
                <w:szCs w:val="15"/>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15"/>
                <w:szCs w:val="15"/>
                <w:u w:val="none"/>
                <w:bdr w:val="none" w:color="auto" w:sz="0" w:space="0"/>
                <w:lang w:val="en-US" w:eastAsia="zh-CN" w:bidi="ar"/>
              </w:rPr>
              <w:t>MPPT电压范围：200-1000V</w:t>
            </w:r>
            <w:r>
              <w:rPr>
                <w:rFonts w:hint="eastAsia" w:ascii="微软雅黑" w:hAnsi="微软雅黑" w:eastAsia="微软雅黑" w:cs="微软雅黑"/>
                <w:i w:val="0"/>
                <w:iCs w:val="0"/>
                <w:color w:val="000000"/>
                <w:kern w:val="0"/>
                <w:sz w:val="15"/>
                <w:szCs w:val="15"/>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15"/>
                <w:szCs w:val="15"/>
                <w:u w:val="none"/>
                <w:bdr w:val="none" w:color="auto" w:sz="0" w:space="0"/>
                <w:lang w:val="en-US" w:eastAsia="zh-CN" w:bidi="ar"/>
              </w:rPr>
              <w:t>最大交流输出电流67.2A</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台</w:t>
            </w:r>
          </w:p>
        </w:tc>
        <w:tc>
          <w:tcPr>
            <w:tcW w:w="65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2</w:t>
            </w:r>
          </w:p>
        </w:tc>
        <w:tc>
          <w:tcPr>
            <w:tcW w:w="62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64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579"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3</w:t>
            </w:r>
          </w:p>
        </w:tc>
        <w:tc>
          <w:tcPr>
            <w:tcW w:w="111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钢支架</w:t>
            </w:r>
          </w:p>
        </w:tc>
        <w:tc>
          <w:tcPr>
            <w:tcW w:w="27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Q235B</w:t>
            </w:r>
          </w:p>
        </w:tc>
        <w:tc>
          <w:tcPr>
            <w:tcW w:w="657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吨（T）</w:t>
            </w:r>
          </w:p>
        </w:tc>
        <w:tc>
          <w:tcPr>
            <w:tcW w:w="65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30.06</w:t>
            </w:r>
          </w:p>
        </w:tc>
        <w:tc>
          <w:tcPr>
            <w:tcW w:w="62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64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111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铝合金支架</w:t>
            </w:r>
          </w:p>
        </w:tc>
        <w:tc>
          <w:tcPr>
            <w:tcW w:w="27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6005</w:t>
            </w:r>
          </w:p>
        </w:tc>
        <w:tc>
          <w:tcPr>
            <w:tcW w:w="657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吨（T）</w:t>
            </w:r>
          </w:p>
        </w:tc>
        <w:tc>
          <w:tcPr>
            <w:tcW w:w="65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12</w:t>
            </w:r>
          </w:p>
        </w:tc>
        <w:tc>
          <w:tcPr>
            <w:tcW w:w="62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64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157" w:hRule="atLeast"/>
        </w:trPr>
        <w:tc>
          <w:tcPr>
            <w:tcW w:w="57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4</w:t>
            </w:r>
          </w:p>
        </w:tc>
        <w:tc>
          <w:tcPr>
            <w:tcW w:w="111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并网柜</w:t>
            </w:r>
          </w:p>
        </w:tc>
        <w:tc>
          <w:tcPr>
            <w:tcW w:w="272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65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AC380V，630A</w:t>
            </w:r>
            <w:r>
              <w:rPr>
                <w:rFonts w:hint="eastAsia" w:ascii="微软雅黑" w:hAnsi="微软雅黑" w:eastAsia="微软雅黑" w:cs="微软雅黑"/>
                <w:i w:val="0"/>
                <w:iCs w:val="0"/>
                <w:color w:val="000000"/>
                <w:kern w:val="0"/>
                <w:sz w:val="15"/>
                <w:szCs w:val="15"/>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15"/>
                <w:szCs w:val="15"/>
                <w:u w:val="none"/>
                <w:bdr w:val="none" w:color="auto" w:sz="0" w:space="0"/>
                <w:lang w:val="en-US" w:eastAsia="zh-CN" w:bidi="ar"/>
              </w:rPr>
              <w:t>三进一出</w:t>
            </w:r>
            <w:r>
              <w:rPr>
                <w:rFonts w:hint="eastAsia" w:ascii="微软雅黑" w:hAnsi="微软雅黑" w:eastAsia="微软雅黑" w:cs="微软雅黑"/>
                <w:i w:val="0"/>
                <w:iCs w:val="0"/>
                <w:color w:val="000000"/>
                <w:kern w:val="0"/>
                <w:sz w:val="15"/>
                <w:szCs w:val="15"/>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15"/>
                <w:szCs w:val="15"/>
                <w:u w:val="none"/>
                <w:bdr w:val="none" w:color="auto" w:sz="0" w:space="0"/>
                <w:lang w:val="en-US" w:eastAsia="zh-CN" w:bidi="ar"/>
              </w:rPr>
              <w:t>具备隔离、浪涌、表计功育</w:t>
            </w:r>
            <w:r>
              <w:rPr>
                <w:rFonts w:hint="eastAsia" w:ascii="微软雅黑" w:hAnsi="微软雅黑" w:eastAsia="微软雅黑" w:cs="微软雅黑"/>
                <w:i w:val="0"/>
                <w:iCs w:val="0"/>
                <w:color w:val="000000"/>
                <w:kern w:val="0"/>
                <w:sz w:val="15"/>
                <w:szCs w:val="15"/>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15"/>
                <w:szCs w:val="15"/>
                <w:u w:val="none"/>
                <w:bdr w:val="none" w:color="auto" w:sz="0" w:space="0"/>
                <w:lang w:val="en-US" w:eastAsia="zh-CN" w:bidi="ar"/>
              </w:rPr>
              <w:t>预留计量舱</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台</w:t>
            </w:r>
          </w:p>
        </w:tc>
        <w:tc>
          <w:tcPr>
            <w:tcW w:w="65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7</w:t>
            </w:r>
          </w:p>
        </w:tc>
        <w:tc>
          <w:tcPr>
            <w:tcW w:w="62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64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14" w:hRule="atLeast"/>
        </w:trPr>
        <w:tc>
          <w:tcPr>
            <w:tcW w:w="57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5</w:t>
            </w:r>
          </w:p>
        </w:tc>
        <w:tc>
          <w:tcPr>
            <w:tcW w:w="111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光伏专用电缆</w:t>
            </w:r>
          </w:p>
        </w:tc>
        <w:tc>
          <w:tcPr>
            <w:tcW w:w="27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PV1-F 1x4mm²</w:t>
            </w:r>
          </w:p>
        </w:tc>
        <w:tc>
          <w:tcPr>
            <w:tcW w:w="657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lang w:val="en-US" w:eastAsia="zh-CN" w:bidi="ar"/>
              </w:rPr>
              <w:t>PV1-F 1x4mm²</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米</w:t>
            </w:r>
          </w:p>
        </w:tc>
        <w:tc>
          <w:tcPr>
            <w:tcW w:w="65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30000</w:t>
            </w:r>
          </w:p>
        </w:tc>
        <w:tc>
          <w:tcPr>
            <w:tcW w:w="62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64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60" w:hRule="atLeast"/>
        </w:trPr>
        <w:tc>
          <w:tcPr>
            <w:tcW w:w="579"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6</w:t>
            </w:r>
          </w:p>
        </w:tc>
        <w:tc>
          <w:tcPr>
            <w:tcW w:w="1116"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低压交流电缆</w:t>
            </w:r>
          </w:p>
        </w:tc>
        <w:tc>
          <w:tcPr>
            <w:tcW w:w="27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ZRC-YJLV22-0.6/1kV-3x240+1x120</w:t>
            </w:r>
          </w:p>
        </w:tc>
        <w:tc>
          <w:tcPr>
            <w:tcW w:w="65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5"/>
                <w:szCs w:val="15"/>
                <w:u w:val="none"/>
                <w:lang w:val="en-US" w:eastAsia="zh-CN" w:bidi="ar-SA"/>
              </w:rPr>
            </w:pPr>
            <w:r>
              <w:rPr>
                <w:rFonts w:hint="eastAsia" w:ascii="微软雅黑" w:hAnsi="微软雅黑" w:eastAsia="微软雅黑" w:cs="微软雅黑"/>
                <w:i w:val="0"/>
                <w:iCs w:val="0"/>
                <w:color w:val="000000"/>
                <w:kern w:val="0"/>
                <w:sz w:val="15"/>
                <w:szCs w:val="15"/>
                <w:u w:val="none"/>
                <w:lang w:val="en-US" w:eastAsia="zh-CN" w:bidi="ar"/>
              </w:rPr>
              <w:t>ZRC-YJLV22-0.6/1kV-3x240+1x120</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米</w:t>
            </w:r>
          </w:p>
        </w:tc>
        <w:tc>
          <w:tcPr>
            <w:tcW w:w="65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120</w:t>
            </w:r>
          </w:p>
        </w:tc>
        <w:tc>
          <w:tcPr>
            <w:tcW w:w="62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64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1116"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27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ZRC-YJLV22-0.6/1kV-3x185+1x95</w:t>
            </w:r>
          </w:p>
        </w:tc>
        <w:tc>
          <w:tcPr>
            <w:tcW w:w="65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5"/>
                <w:szCs w:val="15"/>
                <w:u w:val="none"/>
                <w:lang w:val="en-US" w:eastAsia="zh-CN" w:bidi="ar-SA"/>
              </w:rPr>
            </w:pPr>
            <w:r>
              <w:rPr>
                <w:rFonts w:hint="eastAsia" w:ascii="微软雅黑" w:hAnsi="微软雅黑" w:eastAsia="微软雅黑" w:cs="微软雅黑"/>
                <w:i w:val="0"/>
                <w:iCs w:val="0"/>
                <w:color w:val="000000"/>
                <w:kern w:val="0"/>
                <w:sz w:val="15"/>
                <w:szCs w:val="15"/>
                <w:u w:val="none"/>
                <w:lang w:val="en-US" w:eastAsia="zh-CN" w:bidi="ar"/>
              </w:rPr>
              <w:t>ZRC-YJLV22-0.6/1kV-3x185+1x95</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米</w:t>
            </w:r>
          </w:p>
        </w:tc>
        <w:tc>
          <w:tcPr>
            <w:tcW w:w="65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40</w:t>
            </w:r>
          </w:p>
        </w:tc>
        <w:tc>
          <w:tcPr>
            <w:tcW w:w="62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64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60"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1116"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27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ZRC-YJLV22-0.6/1kV-3x120+1x70</w:t>
            </w:r>
          </w:p>
        </w:tc>
        <w:tc>
          <w:tcPr>
            <w:tcW w:w="65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5"/>
                <w:szCs w:val="15"/>
                <w:u w:val="none"/>
                <w:lang w:val="en-US" w:eastAsia="zh-CN" w:bidi="ar-SA"/>
              </w:rPr>
            </w:pPr>
            <w:r>
              <w:rPr>
                <w:rFonts w:hint="eastAsia" w:ascii="微软雅黑" w:hAnsi="微软雅黑" w:eastAsia="微软雅黑" w:cs="微软雅黑"/>
                <w:i w:val="0"/>
                <w:iCs w:val="0"/>
                <w:color w:val="000000"/>
                <w:kern w:val="0"/>
                <w:sz w:val="15"/>
                <w:szCs w:val="15"/>
                <w:u w:val="none"/>
                <w:lang w:val="en-US" w:eastAsia="zh-CN" w:bidi="ar"/>
              </w:rPr>
              <w:t>ZRC-YJLV22-0.6/1kV-3x120+1x70</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米</w:t>
            </w:r>
          </w:p>
        </w:tc>
        <w:tc>
          <w:tcPr>
            <w:tcW w:w="65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3000</w:t>
            </w:r>
          </w:p>
        </w:tc>
        <w:tc>
          <w:tcPr>
            <w:tcW w:w="62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64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1116"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27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ZRC-YJLV22-0.6/1kV-3x25+1x16</w:t>
            </w:r>
          </w:p>
        </w:tc>
        <w:tc>
          <w:tcPr>
            <w:tcW w:w="65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5"/>
                <w:szCs w:val="15"/>
                <w:u w:val="none"/>
                <w:lang w:val="en-US" w:eastAsia="zh-CN" w:bidi="ar-SA"/>
              </w:rPr>
            </w:pPr>
            <w:r>
              <w:rPr>
                <w:rFonts w:hint="eastAsia" w:ascii="微软雅黑" w:hAnsi="微软雅黑" w:eastAsia="微软雅黑" w:cs="微软雅黑"/>
                <w:i w:val="0"/>
                <w:iCs w:val="0"/>
                <w:color w:val="000000"/>
                <w:kern w:val="0"/>
                <w:sz w:val="15"/>
                <w:szCs w:val="15"/>
                <w:u w:val="none"/>
                <w:lang w:val="en-US" w:eastAsia="zh-CN" w:bidi="ar"/>
              </w:rPr>
              <w:t>ZRC-YJLV22-0.6/1kV-3x25+1x16</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米</w:t>
            </w:r>
          </w:p>
        </w:tc>
        <w:tc>
          <w:tcPr>
            <w:tcW w:w="65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350</w:t>
            </w:r>
          </w:p>
        </w:tc>
        <w:tc>
          <w:tcPr>
            <w:tcW w:w="62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64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79"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7</w:t>
            </w:r>
          </w:p>
        </w:tc>
        <w:tc>
          <w:tcPr>
            <w:tcW w:w="3837"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合计</w:t>
            </w:r>
          </w:p>
        </w:tc>
        <w:tc>
          <w:tcPr>
            <w:tcW w:w="6575" w:type="dxa"/>
            <w:tcBorders>
              <w:top w:val="single" w:color="000000" w:sz="4" w:space="0"/>
              <w:left w:val="nil"/>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656"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62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64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29" w:hRule="atLeast"/>
        </w:trPr>
        <w:tc>
          <w:tcPr>
            <w:tcW w:w="13609" w:type="dxa"/>
            <w:gridSpan w:val="8"/>
            <w:tcBorders>
              <w:top w:val="nil"/>
              <w:left w:val="single" w:color="000000" w:sz="4" w:space="0"/>
              <w:bottom w:val="single" w:color="000000" w:sz="4" w:space="0"/>
              <w:right w:val="nil"/>
            </w:tcBorders>
            <w:shd w:val="clear"/>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15"/>
                <w:szCs w:val="15"/>
                <w:u w:val="none"/>
              </w:rPr>
            </w:pPr>
            <w:r>
              <w:rPr>
                <w:rFonts w:hint="eastAsia" w:ascii="微软雅黑" w:hAnsi="微软雅黑" w:eastAsia="微软雅黑" w:cs="微软雅黑"/>
                <w:b/>
                <w:bCs/>
                <w:i w:val="0"/>
                <w:iCs w:val="0"/>
                <w:color w:val="000000"/>
                <w:kern w:val="0"/>
                <w:sz w:val="15"/>
                <w:szCs w:val="15"/>
                <w:u w:val="none"/>
                <w:bdr w:val="none" w:color="auto" w:sz="0" w:space="0"/>
                <w:lang w:val="en-US" w:eastAsia="zh-CN" w:bidi="ar"/>
              </w:rPr>
              <w:t>充电站材料及安装调试部分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61" w:hRule="atLeast"/>
        </w:trPr>
        <w:tc>
          <w:tcPr>
            <w:tcW w:w="57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序列</w:t>
            </w:r>
          </w:p>
        </w:tc>
        <w:tc>
          <w:tcPr>
            <w:tcW w:w="111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名称</w:t>
            </w:r>
          </w:p>
        </w:tc>
        <w:tc>
          <w:tcPr>
            <w:tcW w:w="27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型号</w:t>
            </w:r>
          </w:p>
        </w:tc>
        <w:tc>
          <w:tcPr>
            <w:tcW w:w="65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15"/>
                <w:szCs w:val="15"/>
                <w:u w:val="none"/>
              </w:rPr>
            </w:pPr>
            <w:r>
              <w:rPr>
                <w:rFonts w:hint="eastAsia" w:ascii="微软雅黑" w:hAnsi="微软雅黑" w:eastAsia="微软雅黑" w:cs="微软雅黑"/>
                <w:b/>
                <w:bCs/>
                <w:i w:val="0"/>
                <w:iCs w:val="0"/>
                <w:color w:val="000000"/>
                <w:kern w:val="0"/>
                <w:sz w:val="15"/>
                <w:szCs w:val="15"/>
                <w:u w:val="none"/>
                <w:bdr w:val="none" w:color="auto" w:sz="0" w:space="0"/>
                <w:lang w:val="en-US" w:eastAsia="zh-CN" w:bidi="ar"/>
              </w:rPr>
              <w:t>技术参数</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单位</w:t>
            </w:r>
          </w:p>
        </w:tc>
        <w:tc>
          <w:tcPr>
            <w:tcW w:w="65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数量</w:t>
            </w:r>
          </w:p>
        </w:tc>
        <w:tc>
          <w:tcPr>
            <w:tcW w:w="62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15"/>
                <w:szCs w:val="15"/>
                <w:u w:val="none"/>
              </w:rPr>
            </w:pPr>
            <w:r>
              <w:rPr>
                <w:rFonts w:hint="eastAsia" w:ascii="微软雅黑" w:hAnsi="微软雅黑" w:eastAsia="微软雅黑" w:cs="微软雅黑"/>
                <w:b/>
                <w:bCs/>
                <w:i w:val="0"/>
                <w:iCs w:val="0"/>
                <w:color w:val="000000"/>
                <w:kern w:val="0"/>
                <w:sz w:val="15"/>
                <w:szCs w:val="15"/>
                <w:u w:val="none"/>
                <w:bdr w:val="none" w:color="auto" w:sz="0" w:space="0"/>
                <w:lang w:val="en-US" w:eastAsia="zh-CN" w:bidi="ar"/>
              </w:rPr>
              <w:t>单价</w:t>
            </w:r>
          </w:p>
        </w:tc>
        <w:tc>
          <w:tcPr>
            <w:tcW w:w="64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15"/>
                <w:szCs w:val="15"/>
                <w:u w:val="none"/>
              </w:rPr>
            </w:pPr>
            <w:r>
              <w:rPr>
                <w:rFonts w:hint="eastAsia" w:ascii="微软雅黑" w:hAnsi="微软雅黑" w:eastAsia="微软雅黑" w:cs="微软雅黑"/>
                <w:b/>
                <w:bCs/>
                <w:i w:val="0"/>
                <w:iCs w:val="0"/>
                <w:color w:val="000000"/>
                <w:kern w:val="0"/>
                <w:sz w:val="15"/>
                <w:szCs w:val="15"/>
                <w:u w:val="none"/>
                <w:bdr w:val="none" w:color="auto" w:sz="0" w:space="0"/>
                <w:lang w:val="en-US" w:eastAsia="zh-CN" w:bidi="ar"/>
              </w:rPr>
              <w:t>小计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020" w:hRule="atLeast"/>
        </w:trPr>
        <w:tc>
          <w:tcPr>
            <w:tcW w:w="579" w:type="dxa"/>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1</w:t>
            </w:r>
          </w:p>
        </w:tc>
        <w:tc>
          <w:tcPr>
            <w:tcW w:w="1116" w:type="dxa"/>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分体式充电机</w:t>
            </w:r>
          </w:p>
        </w:tc>
        <w:tc>
          <w:tcPr>
            <w:tcW w:w="2721"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分体式600kW一拖十枪线充电机</w:t>
            </w:r>
            <w:r>
              <w:rPr>
                <w:rFonts w:hint="eastAsia" w:ascii="微软雅黑" w:hAnsi="微软雅黑" w:eastAsia="微软雅黑" w:cs="微软雅黑"/>
                <w:i w:val="0"/>
                <w:iCs w:val="0"/>
                <w:color w:val="000000"/>
                <w:kern w:val="0"/>
                <w:sz w:val="15"/>
                <w:szCs w:val="15"/>
                <w:u w:val="none"/>
                <w:bdr w:val="none" w:color="auto" w:sz="0" w:space="0"/>
                <w:lang w:val="en-US" w:eastAsia="zh-CN" w:bidi="ar"/>
              </w:rPr>
              <w:br w:type="textWrapping"/>
            </w:r>
            <w:r>
              <w:rPr>
                <w:rFonts w:hint="eastAsia" w:ascii="微软雅黑" w:hAnsi="微软雅黑" w:eastAsia="微软雅黑" w:cs="微软雅黑"/>
                <w:i w:val="0"/>
                <w:iCs w:val="0"/>
                <w:color w:val="000000"/>
                <w:kern w:val="0"/>
                <w:sz w:val="15"/>
                <w:szCs w:val="15"/>
                <w:u w:val="none"/>
                <w:bdr w:val="none" w:color="auto" w:sz="0" w:space="0"/>
                <w:lang w:val="en-US" w:eastAsia="zh-CN" w:bidi="ar"/>
              </w:rPr>
              <w:t>2-250A-DC</w:t>
            </w:r>
          </w:p>
        </w:tc>
        <w:tc>
          <w:tcPr>
            <w:tcW w:w="6575"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交流输入电压 / 三相380：323～437输入功率因数  ≥0.99                     直流电压调节范围 200-1000V           电压精度 不超过±0.5</w:t>
            </w:r>
            <w:r>
              <w:rPr>
                <w:rFonts w:hint="eastAsia" w:ascii="宋体" w:hAnsi="宋体" w:eastAsia="宋体" w:cs="宋体"/>
                <w:i w:val="0"/>
                <w:iCs w:val="0"/>
                <w:color w:val="000000"/>
                <w:kern w:val="0"/>
                <w:sz w:val="15"/>
                <w:szCs w:val="15"/>
                <w:u w:val="none"/>
                <w:bdr w:val="none" w:color="auto" w:sz="0" w:space="0"/>
                <w:lang w:val="en-US" w:eastAsia="zh-CN" w:bidi="ar"/>
              </w:rPr>
              <w:br w:type="textWrapping"/>
            </w:r>
            <w:r>
              <w:rPr>
                <w:rFonts w:hint="eastAsia" w:ascii="宋体" w:hAnsi="宋体" w:eastAsia="宋体" w:cs="宋体"/>
                <w:i w:val="0"/>
                <w:iCs w:val="0"/>
                <w:color w:val="000000"/>
                <w:kern w:val="0"/>
                <w:sz w:val="15"/>
                <w:szCs w:val="15"/>
                <w:u w:val="none"/>
                <w:bdr w:val="none" w:color="auto" w:sz="0" w:space="0"/>
                <w:lang w:val="en-US" w:eastAsia="zh-CN" w:bidi="ar"/>
              </w:rPr>
              <w:t>电流精度 ≥30A：不超过±1%</w:t>
            </w:r>
            <w:r>
              <w:rPr>
                <w:rFonts w:hint="eastAsia" w:ascii="宋体" w:hAnsi="宋体" w:eastAsia="宋体" w:cs="宋体"/>
                <w:i w:val="0"/>
                <w:iCs w:val="0"/>
                <w:color w:val="000000"/>
                <w:kern w:val="0"/>
                <w:sz w:val="15"/>
                <w:szCs w:val="15"/>
                <w:u w:val="none"/>
                <w:bdr w:val="none" w:color="auto" w:sz="0" w:space="0"/>
                <w:lang w:val="en-US" w:eastAsia="zh-CN" w:bidi="ar"/>
              </w:rPr>
              <w:br w:type="textWrapping"/>
            </w:r>
            <w:r>
              <w:rPr>
                <w:rFonts w:hint="eastAsia" w:ascii="宋体" w:hAnsi="宋体" w:eastAsia="宋体" w:cs="宋体"/>
                <w:i w:val="0"/>
                <w:iCs w:val="0"/>
                <w:color w:val="000000"/>
                <w:kern w:val="0"/>
                <w:sz w:val="15"/>
                <w:szCs w:val="15"/>
                <w:u w:val="none"/>
                <w:bdr w:val="none" w:color="auto" w:sz="0" w:space="0"/>
                <w:lang w:val="en-US" w:eastAsia="zh-CN" w:bidi="ar"/>
              </w:rPr>
              <w:t>＜30A：不超过±0.3A</w:t>
            </w:r>
            <w:r>
              <w:rPr>
                <w:rFonts w:hint="eastAsia" w:ascii="宋体" w:hAnsi="宋体" w:eastAsia="宋体" w:cs="宋体"/>
                <w:i w:val="0"/>
                <w:iCs w:val="0"/>
                <w:color w:val="000000"/>
                <w:kern w:val="0"/>
                <w:sz w:val="15"/>
                <w:szCs w:val="15"/>
                <w:u w:val="none"/>
                <w:bdr w:val="none" w:color="auto" w:sz="0" w:space="0"/>
                <w:lang w:val="en-US" w:eastAsia="zh-CN" w:bidi="ar"/>
              </w:rPr>
              <w:br w:type="textWrapping"/>
            </w:r>
            <w:r>
              <w:rPr>
                <w:rFonts w:hint="eastAsia" w:ascii="宋体" w:hAnsi="宋体" w:eastAsia="宋体" w:cs="宋体"/>
                <w:i w:val="0"/>
                <w:iCs w:val="0"/>
                <w:color w:val="000000"/>
                <w:kern w:val="0"/>
                <w:sz w:val="15"/>
                <w:szCs w:val="15"/>
                <w:u w:val="none"/>
                <w:bdr w:val="none" w:color="auto" w:sz="0" w:space="0"/>
                <w:lang w:val="en-US" w:eastAsia="zh-CN" w:bidi="ar"/>
              </w:rPr>
              <w:t>稳压精度 % 不超过±0.5</w:t>
            </w:r>
            <w:r>
              <w:rPr>
                <w:rFonts w:hint="eastAsia" w:ascii="宋体" w:hAnsi="宋体" w:eastAsia="宋体" w:cs="宋体"/>
                <w:i w:val="0"/>
                <w:iCs w:val="0"/>
                <w:color w:val="000000"/>
                <w:kern w:val="0"/>
                <w:sz w:val="15"/>
                <w:szCs w:val="15"/>
                <w:u w:val="none"/>
                <w:bdr w:val="none" w:color="auto" w:sz="0" w:space="0"/>
                <w:lang w:val="en-US" w:eastAsia="zh-CN" w:bidi="ar"/>
              </w:rPr>
              <w:br w:type="textWrapping"/>
            </w:r>
            <w:r>
              <w:rPr>
                <w:rFonts w:hint="eastAsia" w:ascii="宋体" w:hAnsi="宋体" w:eastAsia="宋体" w:cs="宋体"/>
                <w:i w:val="0"/>
                <w:iCs w:val="0"/>
                <w:color w:val="000000"/>
                <w:kern w:val="0"/>
                <w:sz w:val="15"/>
                <w:szCs w:val="15"/>
                <w:u w:val="none"/>
                <w:bdr w:val="none" w:color="auto" w:sz="0" w:space="0"/>
                <w:lang w:val="en-US" w:eastAsia="zh-CN" w:bidi="ar"/>
              </w:rPr>
              <w:t>稳流精度 % 不超过±1</w:t>
            </w:r>
            <w:r>
              <w:rPr>
                <w:rFonts w:hint="eastAsia" w:ascii="宋体" w:hAnsi="宋体" w:eastAsia="宋体" w:cs="宋体"/>
                <w:i w:val="0"/>
                <w:iCs w:val="0"/>
                <w:color w:val="000000"/>
                <w:kern w:val="0"/>
                <w:sz w:val="15"/>
                <w:szCs w:val="15"/>
                <w:u w:val="none"/>
                <w:bdr w:val="none" w:color="auto" w:sz="0" w:space="0"/>
                <w:lang w:val="en-US" w:eastAsia="zh-CN" w:bidi="ar"/>
              </w:rPr>
              <w:br w:type="textWrapping"/>
            </w:r>
            <w:r>
              <w:rPr>
                <w:rFonts w:hint="eastAsia" w:ascii="宋体" w:hAnsi="宋体" w:eastAsia="宋体" w:cs="宋体"/>
                <w:i w:val="0"/>
                <w:iCs w:val="0"/>
                <w:color w:val="000000"/>
                <w:kern w:val="0"/>
                <w:sz w:val="15"/>
                <w:szCs w:val="15"/>
                <w:u w:val="none"/>
                <w:bdr w:val="none" w:color="auto" w:sz="0" w:space="0"/>
                <w:lang w:val="en-US" w:eastAsia="zh-CN" w:bidi="ar"/>
              </w:rPr>
              <w:t>纹波系数 % 有效值：不超过±0.5</w:t>
            </w:r>
            <w:r>
              <w:rPr>
                <w:rFonts w:hint="eastAsia" w:ascii="宋体" w:hAnsi="宋体" w:eastAsia="宋体" w:cs="宋体"/>
                <w:i w:val="0"/>
                <w:iCs w:val="0"/>
                <w:color w:val="000000"/>
                <w:kern w:val="0"/>
                <w:sz w:val="15"/>
                <w:szCs w:val="15"/>
                <w:u w:val="none"/>
                <w:bdr w:val="none" w:color="auto" w:sz="0" w:space="0"/>
                <w:lang w:val="en-US" w:eastAsia="zh-CN" w:bidi="ar"/>
              </w:rPr>
              <w:br w:type="textWrapping"/>
            </w:r>
            <w:r>
              <w:rPr>
                <w:rFonts w:hint="eastAsia" w:ascii="宋体" w:hAnsi="宋体" w:eastAsia="宋体" w:cs="宋体"/>
                <w:i w:val="0"/>
                <w:iCs w:val="0"/>
                <w:color w:val="000000"/>
                <w:kern w:val="0"/>
                <w:sz w:val="15"/>
                <w:szCs w:val="15"/>
                <w:u w:val="none"/>
                <w:bdr w:val="none" w:color="auto" w:sz="0" w:space="0"/>
                <w:lang w:val="en-US" w:eastAsia="zh-CN" w:bidi="ar"/>
              </w:rPr>
              <w:t>峰值：不超过±1</w:t>
            </w:r>
            <w:r>
              <w:rPr>
                <w:rFonts w:hint="eastAsia" w:ascii="宋体" w:hAnsi="宋体" w:eastAsia="宋体" w:cs="宋体"/>
                <w:i w:val="0"/>
                <w:iCs w:val="0"/>
                <w:color w:val="000000"/>
                <w:kern w:val="0"/>
                <w:sz w:val="15"/>
                <w:szCs w:val="15"/>
                <w:u w:val="none"/>
                <w:bdr w:val="none" w:color="auto" w:sz="0" w:space="0"/>
                <w:lang w:val="en-US" w:eastAsia="zh-CN" w:bidi="ar"/>
              </w:rPr>
              <w:br w:type="textWrapping"/>
            </w:r>
            <w:r>
              <w:rPr>
                <w:rFonts w:hint="eastAsia" w:ascii="宋体" w:hAnsi="宋体" w:eastAsia="宋体" w:cs="宋体"/>
                <w:i w:val="0"/>
                <w:iCs w:val="0"/>
                <w:color w:val="000000"/>
                <w:kern w:val="0"/>
                <w:sz w:val="15"/>
                <w:szCs w:val="15"/>
                <w:u w:val="none"/>
                <w:bdr w:val="none" w:color="auto" w:sz="0" w:space="0"/>
                <w:lang w:val="en-US" w:eastAsia="zh-CN" w:bidi="ar"/>
              </w:rPr>
              <w:t>均流不平衡度 % ≤5</w:t>
            </w:r>
            <w:r>
              <w:rPr>
                <w:rFonts w:hint="eastAsia" w:ascii="宋体" w:hAnsi="宋体" w:eastAsia="宋体" w:cs="宋体"/>
                <w:i w:val="0"/>
                <w:iCs w:val="0"/>
                <w:color w:val="000000"/>
                <w:kern w:val="0"/>
                <w:sz w:val="15"/>
                <w:szCs w:val="15"/>
                <w:u w:val="none"/>
                <w:bdr w:val="none" w:color="auto" w:sz="0" w:space="0"/>
                <w:lang w:val="en-US" w:eastAsia="zh-CN" w:bidi="ar"/>
              </w:rPr>
              <w:br w:type="textWrapping"/>
            </w:r>
            <w:r>
              <w:rPr>
                <w:rFonts w:hint="eastAsia" w:ascii="宋体" w:hAnsi="宋体" w:eastAsia="宋体" w:cs="宋体"/>
                <w:i w:val="0"/>
                <w:iCs w:val="0"/>
                <w:color w:val="000000"/>
                <w:kern w:val="0"/>
                <w:sz w:val="15"/>
                <w:szCs w:val="15"/>
                <w:u w:val="none"/>
                <w:bdr w:val="none" w:color="auto" w:sz="0" w:space="0"/>
                <w:lang w:val="en-US" w:eastAsia="zh-CN" w:bidi="ar"/>
              </w:rPr>
              <w:t>待机功耗 W ≤0.15%输出额定功率</w:t>
            </w:r>
            <w:r>
              <w:rPr>
                <w:rFonts w:hint="eastAsia" w:ascii="宋体" w:hAnsi="宋体" w:eastAsia="宋体" w:cs="宋体"/>
                <w:i w:val="0"/>
                <w:iCs w:val="0"/>
                <w:color w:val="000000"/>
                <w:kern w:val="0"/>
                <w:sz w:val="15"/>
                <w:szCs w:val="15"/>
                <w:u w:val="none"/>
                <w:bdr w:val="none" w:color="auto" w:sz="0" w:space="0"/>
                <w:lang w:val="en-US" w:eastAsia="zh-CN" w:bidi="ar"/>
              </w:rPr>
              <w:br w:type="textWrapping"/>
            </w:r>
            <w:r>
              <w:rPr>
                <w:rFonts w:hint="eastAsia" w:ascii="宋体" w:hAnsi="宋体" w:eastAsia="宋体" w:cs="宋体"/>
                <w:i w:val="0"/>
                <w:iCs w:val="0"/>
                <w:color w:val="000000"/>
                <w:kern w:val="0"/>
                <w:sz w:val="15"/>
                <w:szCs w:val="15"/>
                <w:u w:val="none"/>
                <w:bdr w:val="none" w:color="auto" w:sz="0" w:space="0"/>
                <w:lang w:val="en-US" w:eastAsia="zh-CN" w:bidi="ar"/>
              </w:rPr>
              <w:t>输入冲击电流 A ≤120%额定输入电流</w:t>
            </w:r>
            <w:r>
              <w:rPr>
                <w:rFonts w:hint="eastAsia" w:ascii="宋体" w:hAnsi="宋体" w:eastAsia="宋体" w:cs="宋体"/>
                <w:i w:val="0"/>
                <w:iCs w:val="0"/>
                <w:color w:val="000000"/>
                <w:kern w:val="0"/>
                <w:sz w:val="15"/>
                <w:szCs w:val="15"/>
                <w:u w:val="none"/>
                <w:bdr w:val="none" w:color="auto" w:sz="0" w:space="0"/>
                <w:lang w:val="en-US" w:eastAsia="zh-CN" w:bidi="ar"/>
              </w:rPr>
              <w:br w:type="textWrapping"/>
            </w:r>
            <w:r>
              <w:rPr>
                <w:rFonts w:hint="eastAsia" w:ascii="宋体" w:hAnsi="宋体" w:eastAsia="宋体" w:cs="宋体"/>
                <w:i w:val="0"/>
                <w:iCs w:val="0"/>
                <w:color w:val="000000"/>
                <w:kern w:val="0"/>
                <w:sz w:val="15"/>
                <w:szCs w:val="15"/>
                <w:u w:val="none"/>
                <w:bdr w:val="none" w:color="auto" w:sz="0" w:space="0"/>
                <w:lang w:val="en-US" w:eastAsia="zh-CN" w:bidi="ar"/>
              </w:rPr>
              <w:t>输出过冲电压 V ≤110%稳态输出电压</w:t>
            </w:r>
            <w:r>
              <w:rPr>
                <w:rFonts w:hint="eastAsia" w:ascii="宋体" w:hAnsi="宋体" w:eastAsia="宋体" w:cs="宋体"/>
                <w:i w:val="0"/>
                <w:iCs w:val="0"/>
                <w:color w:val="000000"/>
                <w:kern w:val="0"/>
                <w:sz w:val="15"/>
                <w:szCs w:val="15"/>
                <w:u w:val="none"/>
                <w:bdr w:val="none" w:color="auto" w:sz="0" w:space="0"/>
                <w:lang w:val="en-US" w:eastAsia="zh-CN" w:bidi="ar"/>
              </w:rPr>
              <w:br w:type="textWrapping"/>
            </w:r>
            <w:r>
              <w:rPr>
                <w:rFonts w:hint="eastAsia" w:ascii="宋体" w:hAnsi="宋体" w:eastAsia="宋体" w:cs="宋体"/>
                <w:i w:val="0"/>
                <w:iCs w:val="0"/>
                <w:color w:val="000000"/>
                <w:kern w:val="0"/>
                <w:sz w:val="15"/>
                <w:szCs w:val="15"/>
                <w:u w:val="none"/>
                <w:bdr w:val="none" w:color="auto" w:sz="0" w:space="0"/>
                <w:lang w:val="en-US" w:eastAsia="zh-CN" w:bidi="ar"/>
              </w:rPr>
              <w:t>满载工作效率 % ≥94</w:t>
            </w:r>
            <w:r>
              <w:rPr>
                <w:rFonts w:hint="eastAsia" w:ascii="宋体" w:hAnsi="宋体" w:eastAsia="宋体" w:cs="宋体"/>
                <w:i w:val="0"/>
                <w:iCs w:val="0"/>
                <w:color w:val="000000"/>
                <w:kern w:val="0"/>
                <w:sz w:val="15"/>
                <w:szCs w:val="15"/>
                <w:u w:val="none"/>
                <w:bdr w:val="none" w:color="auto" w:sz="0" w:space="0"/>
                <w:lang w:val="en-US" w:eastAsia="zh-CN" w:bidi="ar"/>
              </w:rPr>
              <w:br w:type="textWrapping"/>
            </w:r>
            <w:r>
              <w:rPr>
                <w:rFonts w:hint="eastAsia" w:ascii="宋体" w:hAnsi="宋体" w:eastAsia="宋体" w:cs="宋体"/>
                <w:i w:val="0"/>
                <w:iCs w:val="0"/>
                <w:color w:val="000000"/>
                <w:kern w:val="0"/>
                <w:sz w:val="15"/>
                <w:szCs w:val="15"/>
                <w:u w:val="none"/>
                <w:bdr w:val="none" w:color="auto" w:sz="0" w:space="0"/>
                <w:lang w:val="en-US" w:eastAsia="zh-CN" w:bidi="ar"/>
              </w:rPr>
              <w:t>噪声  II级</w:t>
            </w:r>
            <w:r>
              <w:rPr>
                <w:rFonts w:hint="eastAsia" w:ascii="宋体" w:hAnsi="宋体" w:eastAsia="宋体" w:cs="宋体"/>
                <w:i w:val="0"/>
                <w:iCs w:val="0"/>
                <w:color w:val="000000"/>
                <w:kern w:val="0"/>
                <w:sz w:val="15"/>
                <w:szCs w:val="15"/>
                <w:u w:val="none"/>
                <w:bdr w:val="none" w:color="auto" w:sz="0" w:space="0"/>
                <w:lang w:val="en-US" w:eastAsia="zh-CN" w:bidi="ar"/>
              </w:rPr>
              <w:br w:type="textWrapping"/>
            </w:r>
            <w:r>
              <w:rPr>
                <w:rFonts w:hint="eastAsia" w:ascii="宋体" w:hAnsi="宋体" w:eastAsia="宋体" w:cs="宋体"/>
                <w:i w:val="0"/>
                <w:iCs w:val="0"/>
                <w:color w:val="000000"/>
                <w:kern w:val="0"/>
                <w:sz w:val="15"/>
                <w:szCs w:val="15"/>
                <w:u w:val="none"/>
                <w:bdr w:val="none" w:color="auto" w:sz="0" w:space="0"/>
                <w:lang w:val="en-US" w:eastAsia="zh-CN" w:bidi="ar"/>
              </w:rPr>
              <w:t>振荡波抗扰度  3级（1MHz和100kHz）</w:t>
            </w:r>
            <w:r>
              <w:rPr>
                <w:rFonts w:hint="eastAsia" w:ascii="宋体" w:hAnsi="宋体" w:eastAsia="宋体" w:cs="宋体"/>
                <w:i w:val="0"/>
                <w:iCs w:val="0"/>
                <w:color w:val="000000"/>
                <w:kern w:val="0"/>
                <w:sz w:val="15"/>
                <w:szCs w:val="15"/>
                <w:u w:val="none"/>
                <w:bdr w:val="none" w:color="auto" w:sz="0" w:space="0"/>
                <w:lang w:val="en-US" w:eastAsia="zh-CN" w:bidi="ar"/>
              </w:rPr>
              <w:br w:type="textWrapping"/>
            </w:r>
            <w:r>
              <w:rPr>
                <w:rFonts w:hint="eastAsia" w:ascii="宋体" w:hAnsi="宋体" w:eastAsia="宋体" w:cs="宋体"/>
                <w:i w:val="0"/>
                <w:iCs w:val="0"/>
                <w:color w:val="000000"/>
                <w:kern w:val="0"/>
                <w:sz w:val="15"/>
                <w:szCs w:val="15"/>
                <w:u w:val="none"/>
                <w:bdr w:val="none" w:color="auto" w:sz="0" w:space="0"/>
                <w:lang w:val="en-US" w:eastAsia="zh-CN" w:bidi="ar"/>
              </w:rPr>
              <w:t>静电放电抗扰度  3级</w:t>
            </w:r>
            <w:r>
              <w:rPr>
                <w:rFonts w:hint="eastAsia" w:ascii="宋体" w:hAnsi="宋体" w:eastAsia="宋体" w:cs="宋体"/>
                <w:i w:val="0"/>
                <w:iCs w:val="0"/>
                <w:color w:val="000000"/>
                <w:kern w:val="0"/>
                <w:sz w:val="15"/>
                <w:szCs w:val="15"/>
                <w:u w:val="none"/>
                <w:bdr w:val="none" w:color="auto" w:sz="0" w:space="0"/>
                <w:lang w:val="en-US" w:eastAsia="zh-CN" w:bidi="ar"/>
              </w:rPr>
              <w:br w:type="textWrapping"/>
            </w:r>
            <w:r>
              <w:rPr>
                <w:rFonts w:hint="eastAsia" w:ascii="宋体" w:hAnsi="宋体" w:eastAsia="宋体" w:cs="宋体"/>
                <w:i w:val="0"/>
                <w:iCs w:val="0"/>
                <w:color w:val="000000"/>
                <w:kern w:val="0"/>
                <w:sz w:val="15"/>
                <w:szCs w:val="15"/>
                <w:u w:val="none"/>
                <w:bdr w:val="none" w:color="auto" w:sz="0" w:space="0"/>
                <w:lang w:val="en-US" w:eastAsia="zh-CN" w:bidi="ar"/>
              </w:rPr>
              <w:t>射频电磁场辐射抗扰度  3级</w:t>
            </w:r>
            <w:r>
              <w:rPr>
                <w:rFonts w:hint="eastAsia" w:ascii="宋体" w:hAnsi="宋体" w:eastAsia="宋体" w:cs="宋体"/>
                <w:i w:val="0"/>
                <w:iCs w:val="0"/>
                <w:color w:val="000000"/>
                <w:kern w:val="0"/>
                <w:sz w:val="15"/>
                <w:szCs w:val="15"/>
                <w:u w:val="none"/>
                <w:bdr w:val="none" w:color="auto" w:sz="0" w:space="0"/>
                <w:lang w:val="en-US" w:eastAsia="zh-CN" w:bidi="ar"/>
              </w:rPr>
              <w:br w:type="textWrapping"/>
            </w:r>
            <w:r>
              <w:rPr>
                <w:rFonts w:hint="eastAsia" w:ascii="宋体" w:hAnsi="宋体" w:eastAsia="宋体" w:cs="宋体"/>
                <w:i w:val="0"/>
                <w:iCs w:val="0"/>
                <w:color w:val="000000"/>
                <w:kern w:val="0"/>
                <w:sz w:val="15"/>
                <w:szCs w:val="15"/>
                <w:u w:val="none"/>
                <w:bdr w:val="none" w:color="auto" w:sz="0" w:space="0"/>
                <w:lang w:val="en-US" w:eastAsia="zh-CN" w:bidi="ar"/>
              </w:rPr>
              <w:t>电快速瞬变脉冲群抗扰度  3级</w:t>
            </w:r>
            <w:r>
              <w:rPr>
                <w:rFonts w:hint="eastAsia" w:ascii="宋体" w:hAnsi="宋体" w:eastAsia="宋体" w:cs="宋体"/>
                <w:i w:val="0"/>
                <w:iCs w:val="0"/>
                <w:color w:val="000000"/>
                <w:kern w:val="0"/>
                <w:sz w:val="15"/>
                <w:szCs w:val="15"/>
                <w:u w:val="none"/>
                <w:bdr w:val="none" w:color="auto" w:sz="0" w:space="0"/>
                <w:lang w:val="en-US" w:eastAsia="zh-CN" w:bidi="ar"/>
              </w:rPr>
              <w:br w:type="textWrapping"/>
            </w:r>
            <w:r>
              <w:rPr>
                <w:rFonts w:hint="eastAsia" w:ascii="宋体" w:hAnsi="宋体" w:eastAsia="宋体" w:cs="宋体"/>
                <w:i w:val="0"/>
                <w:iCs w:val="0"/>
                <w:color w:val="000000"/>
                <w:kern w:val="0"/>
                <w:sz w:val="15"/>
                <w:szCs w:val="15"/>
                <w:u w:val="none"/>
                <w:bdr w:val="none" w:color="auto" w:sz="0" w:space="0"/>
                <w:lang w:val="en-US" w:eastAsia="zh-CN" w:bidi="ar"/>
              </w:rPr>
              <w:t>浪涌（冲击）抗扰度  3级</w:t>
            </w:r>
            <w:r>
              <w:rPr>
                <w:rFonts w:hint="eastAsia" w:ascii="宋体" w:hAnsi="宋体" w:eastAsia="宋体" w:cs="宋体"/>
                <w:i w:val="0"/>
                <w:iCs w:val="0"/>
                <w:color w:val="000000"/>
                <w:kern w:val="0"/>
                <w:sz w:val="15"/>
                <w:szCs w:val="15"/>
                <w:u w:val="none"/>
                <w:bdr w:val="none" w:color="auto" w:sz="0" w:space="0"/>
                <w:lang w:val="en-US" w:eastAsia="zh-CN" w:bidi="ar"/>
              </w:rPr>
              <w:br w:type="textWrapping"/>
            </w:r>
            <w:r>
              <w:rPr>
                <w:rFonts w:hint="eastAsia" w:ascii="宋体" w:hAnsi="宋体" w:eastAsia="宋体" w:cs="宋体"/>
                <w:i w:val="0"/>
                <w:iCs w:val="0"/>
                <w:color w:val="000000"/>
                <w:kern w:val="0"/>
                <w:sz w:val="15"/>
                <w:szCs w:val="15"/>
                <w:u w:val="none"/>
                <w:bdr w:val="none" w:color="auto" w:sz="0" w:space="0"/>
                <w:lang w:val="en-US" w:eastAsia="zh-CN" w:bidi="ar"/>
              </w:rPr>
              <w:t>射频场感应的传导骚扰抗扰度  3级</w:t>
            </w:r>
            <w:r>
              <w:rPr>
                <w:rFonts w:hint="eastAsia" w:ascii="宋体" w:hAnsi="宋体" w:eastAsia="宋体" w:cs="宋体"/>
                <w:i w:val="0"/>
                <w:iCs w:val="0"/>
                <w:color w:val="000000"/>
                <w:kern w:val="0"/>
                <w:sz w:val="15"/>
                <w:szCs w:val="15"/>
                <w:u w:val="none"/>
                <w:bdr w:val="none" w:color="auto" w:sz="0" w:space="0"/>
                <w:lang w:val="en-US" w:eastAsia="zh-CN" w:bidi="ar"/>
              </w:rPr>
              <w:br w:type="textWrapping"/>
            </w:r>
            <w:r>
              <w:rPr>
                <w:rFonts w:hint="eastAsia" w:ascii="宋体" w:hAnsi="宋体" w:eastAsia="宋体" w:cs="宋体"/>
                <w:i w:val="0"/>
                <w:iCs w:val="0"/>
                <w:color w:val="000000"/>
                <w:kern w:val="0"/>
                <w:sz w:val="15"/>
                <w:szCs w:val="15"/>
                <w:u w:val="none"/>
                <w:bdr w:val="none" w:color="auto" w:sz="0" w:space="0"/>
                <w:lang w:val="en-US" w:eastAsia="zh-CN" w:bidi="ar"/>
              </w:rPr>
              <w:t>谐波电流限值要求（THD） % ≤5</w:t>
            </w:r>
            <w:r>
              <w:rPr>
                <w:rFonts w:hint="eastAsia" w:ascii="宋体" w:hAnsi="宋体" w:eastAsia="宋体" w:cs="宋体"/>
                <w:i w:val="0"/>
                <w:iCs w:val="0"/>
                <w:color w:val="000000"/>
                <w:kern w:val="0"/>
                <w:sz w:val="15"/>
                <w:szCs w:val="15"/>
                <w:u w:val="none"/>
                <w:bdr w:val="none" w:color="auto" w:sz="0" w:space="0"/>
                <w:lang w:val="en-US" w:eastAsia="zh-CN" w:bidi="ar"/>
              </w:rPr>
              <w:br w:type="textWrapping"/>
            </w:r>
            <w:r>
              <w:rPr>
                <w:rFonts w:hint="eastAsia" w:ascii="宋体" w:hAnsi="宋体" w:eastAsia="宋体" w:cs="宋体"/>
                <w:i w:val="0"/>
                <w:iCs w:val="0"/>
                <w:color w:val="000000"/>
                <w:kern w:val="0"/>
                <w:sz w:val="15"/>
                <w:szCs w:val="15"/>
                <w:u w:val="none"/>
                <w:bdr w:val="none" w:color="auto" w:sz="0" w:space="0"/>
                <w:lang w:val="en-US" w:eastAsia="zh-CN" w:bidi="ar"/>
              </w:rPr>
              <w:t>充电机结构形式  分体式</w:t>
            </w:r>
            <w:r>
              <w:rPr>
                <w:rFonts w:hint="eastAsia" w:ascii="宋体" w:hAnsi="宋体" w:eastAsia="宋体" w:cs="宋体"/>
                <w:i w:val="0"/>
                <w:iCs w:val="0"/>
                <w:color w:val="000000"/>
                <w:kern w:val="0"/>
                <w:sz w:val="15"/>
                <w:szCs w:val="15"/>
                <w:u w:val="none"/>
                <w:bdr w:val="none" w:color="auto" w:sz="0" w:space="0"/>
                <w:lang w:val="en-US" w:eastAsia="zh-CN" w:bidi="ar"/>
              </w:rPr>
              <w:br w:type="textWrapping"/>
            </w:r>
            <w:r>
              <w:rPr>
                <w:rFonts w:hint="eastAsia" w:ascii="宋体" w:hAnsi="宋体" w:eastAsia="宋体" w:cs="宋体"/>
                <w:i w:val="0"/>
                <w:iCs w:val="0"/>
                <w:color w:val="000000"/>
                <w:kern w:val="0"/>
                <w:sz w:val="15"/>
                <w:szCs w:val="15"/>
                <w:u w:val="none"/>
                <w:bdr w:val="none" w:color="auto" w:sz="0" w:space="0"/>
                <w:lang w:val="en-US" w:eastAsia="zh-CN" w:bidi="ar"/>
              </w:rPr>
              <w:t>有源功率因数校正电路 % 带</w:t>
            </w:r>
            <w:r>
              <w:rPr>
                <w:rFonts w:hint="eastAsia" w:ascii="宋体" w:hAnsi="宋体" w:eastAsia="宋体" w:cs="宋体"/>
                <w:i w:val="0"/>
                <w:iCs w:val="0"/>
                <w:color w:val="000000"/>
                <w:kern w:val="0"/>
                <w:sz w:val="15"/>
                <w:szCs w:val="15"/>
                <w:u w:val="none"/>
                <w:bdr w:val="none" w:color="auto" w:sz="0" w:space="0"/>
                <w:lang w:val="en-US" w:eastAsia="zh-CN" w:bidi="ar"/>
              </w:rPr>
              <w:br w:type="textWrapping"/>
            </w:r>
            <w:r>
              <w:rPr>
                <w:rFonts w:hint="eastAsia" w:ascii="宋体" w:hAnsi="宋体" w:eastAsia="宋体" w:cs="宋体"/>
                <w:i w:val="0"/>
                <w:iCs w:val="0"/>
                <w:color w:val="000000"/>
                <w:kern w:val="0"/>
                <w:sz w:val="15"/>
                <w:szCs w:val="15"/>
                <w:u w:val="none"/>
                <w:bdr w:val="none" w:color="auto" w:sz="0" w:space="0"/>
                <w:lang w:val="en-US" w:eastAsia="zh-CN" w:bidi="ar"/>
              </w:rPr>
              <w:t>直流输出接口  GB／T20234.3-2015</w:t>
            </w:r>
          </w:p>
        </w:tc>
        <w:tc>
          <w:tcPr>
            <w:tcW w:w="693" w:type="dxa"/>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套</w:t>
            </w:r>
          </w:p>
        </w:tc>
        <w:tc>
          <w:tcPr>
            <w:tcW w:w="656" w:type="dxa"/>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1</w:t>
            </w:r>
          </w:p>
        </w:tc>
        <w:tc>
          <w:tcPr>
            <w:tcW w:w="628" w:type="dxa"/>
            <w:vMerge w:val="restart"/>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15"/>
                <w:szCs w:val="15"/>
                <w:u w:val="none"/>
              </w:rPr>
            </w:pPr>
          </w:p>
        </w:tc>
        <w:tc>
          <w:tcPr>
            <w:tcW w:w="641" w:type="dxa"/>
            <w:vMerge w:val="restart"/>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15"/>
                <w:szCs w:val="15"/>
                <w:u w:val="none"/>
              </w:rPr>
            </w:pPr>
          </w:p>
        </w:tc>
        <w:tc>
          <w:tcPr>
            <w:tcW w:w="1116"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15"/>
                <w:szCs w:val="15"/>
                <w:u w:val="none"/>
              </w:rPr>
            </w:pPr>
          </w:p>
        </w:tc>
        <w:tc>
          <w:tcPr>
            <w:tcW w:w="2721"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657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5"/>
                <w:szCs w:val="15"/>
                <w:u w:val="none"/>
              </w:rPr>
            </w:pPr>
          </w:p>
        </w:tc>
        <w:tc>
          <w:tcPr>
            <w:tcW w:w="693"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15"/>
                <w:szCs w:val="15"/>
                <w:u w:val="none"/>
              </w:rPr>
            </w:pPr>
          </w:p>
        </w:tc>
        <w:tc>
          <w:tcPr>
            <w:tcW w:w="656"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15"/>
                <w:szCs w:val="15"/>
                <w:u w:val="none"/>
              </w:rPr>
            </w:pPr>
          </w:p>
        </w:tc>
        <w:tc>
          <w:tcPr>
            <w:tcW w:w="628"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15"/>
                <w:szCs w:val="15"/>
                <w:u w:val="none"/>
              </w:rPr>
            </w:pPr>
          </w:p>
        </w:tc>
        <w:tc>
          <w:tcPr>
            <w:tcW w:w="641"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160" w:hRule="atLeast"/>
        </w:trPr>
        <w:tc>
          <w:tcPr>
            <w:tcW w:w="579"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2</w:t>
            </w:r>
          </w:p>
        </w:tc>
        <w:tc>
          <w:tcPr>
            <w:tcW w:w="11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立柱式交流桩</w:t>
            </w:r>
          </w:p>
        </w:tc>
        <w:tc>
          <w:tcPr>
            <w:tcW w:w="2721"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7kW立柱式交流桩</w:t>
            </w:r>
          </w:p>
        </w:tc>
        <w:tc>
          <w:tcPr>
            <w:tcW w:w="65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环境温度：-20℃～50℃；</w:t>
            </w:r>
            <w:r>
              <w:rPr>
                <w:rFonts w:hint="eastAsia" w:ascii="宋体" w:hAnsi="宋体" w:eastAsia="宋体" w:cs="宋体"/>
                <w:i w:val="0"/>
                <w:iCs w:val="0"/>
                <w:color w:val="000000"/>
                <w:kern w:val="0"/>
                <w:sz w:val="15"/>
                <w:szCs w:val="15"/>
                <w:u w:val="none"/>
                <w:bdr w:val="none" w:color="auto" w:sz="0" w:space="0"/>
                <w:lang w:val="en-US" w:eastAsia="zh-CN" w:bidi="ar"/>
              </w:rPr>
              <w:br w:type="textWrapping"/>
            </w:r>
            <w:r>
              <w:rPr>
                <w:rFonts w:hint="eastAsia" w:ascii="宋体" w:hAnsi="宋体" w:eastAsia="宋体" w:cs="宋体"/>
                <w:i w:val="0"/>
                <w:iCs w:val="0"/>
                <w:color w:val="000000"/>
                <w:kern w:val="0"/>
                <w:sz w:val="15"/>
                <w:szCs w:val="15"/>
                <w:u w:val="none"/>
                <w:bdr w:val="none" w:color="auto" w:sz="0" w:space="0"/>
                <w:lang w:val="en-US" w:eastAsia="zh-CN" w:bidi="ar"/>
              </w:rPr>
              <w:t>相对湿度：5％～95％；</w:t>
            </w:r>
            <w:r>
              <w:rPr>
                <w:rFonts w:hint="eastAsia" w:ascii="宋体" w:hAnsi="宋体" w:eastAsia="宋体" w:cs="宋体"/>
                <w:i w:val="0"/>
                <w:iCs w:val="0"/>
                <w:color w:val="000000"/>
                <w:kern w:val="0"/>
                <w:sz w:val="15"/>
                <w:szCs w:val="15"/>
                <w:u w:val="none"/>
                <w:bdr w:val="none" w:color="auto" w:sz="0" w:space="0"/>
                <w:lang w:val="en-US" w:eastAsia="zh-CN" w:bidi="ar"/>
              </w:rPr>
              <w:br w:type="textWrapping"/>
            </w:r>
            <w:r>
              <w:rPr>
                <w:rFonts w:hint="eastAsia" w:ascii="宋体" w:hAnsi="宋体" w:eastAsia="宋体" w:cs="宋体"/>
                <w:i w:val="0"/>
                <w:iCs w:val="0"/>
                <w:color w:val="000000"/>
                <w:kern w:val="0"/>
                <w:sz w:val="15"/>
                <w:szCs w:val="15"/>
                <w:u w:val="none"/>
                <w:bdr w:val="none" w:color="auto" w:sz="0" w:space="0"/>
                <w:lang w:val="en-US" w:eastAsia="zh-CN" w:bidi="ar"/>
              </w:rPr>
              <w:t>海拔高度：≤2000m；</w:t>
            </w:r>
            <w:r>
              <w:rPr>
                <w:rFonts w:hint="eastAsia" w:ascii="宋体" w:hAnsi="宋体" w:eastAsia="宋体" w:cs="宋体"/>
                <w:i w:val="0"/>
                <w:iCs w:val="0"/>
                <w:color w:val="000000"/>
                <w:kern w:val="0"/>
                <w:sz w:val="15"/>
                <w:szCs w:val="15"/>
                <w:u w:val="none"/>
                <w:bdr w:val="none" w:color="auto" w:sz="0" w:space="0"/>
                <w:lang w:val="en-US" w:eastAsia="zh-CN" w:bidi="ar"/>
              </w:rPr>
              <w:br w:type="textWrapping"/>
            </w:r>
            <w:r>
              <w:rPr>
                <w:rFonts w:hint="eastAsia" w:ascii="宋体" w:hAnsi="宋体" w:eastAsia="宋体" w:cs="宋体"/>
                <w:i w:val="0"/>
                <w:iCs w:val="0"/>
                <w:color w:val="000000"/>
                <w:kern w:val="0"/>
                <w:sz w:val="15"/>
                <w:szCs w:val="15"/>
                <w:u w:val="none"/>
                <w:bdr w:val="none" w:color="auto" w:sz="0" w:space="0"/>
                <w:lang w:val="en-US" w:eastAsia="zh-CN" w:bidi="ar"/>
              </w:rPr>
              <w:t>大气压强：80kPa～110kPa。</w:t>
            </w:r>
            <w:r>
              <w:rPr>
                <w:rFonts w:hint="eastAsia" w:ascii="宋体" w:hAnsi="宋体" w:eastAsia="宋体" w:cs="宋体"/>
                <w:i w:val="0"/>
                <w:iCs w:val="0"/>
                <w:color w:val="000000"/>
                <w:kern w:val="0"/>
                <w:sz w:val="15"/>
                <w:szCs w:val="15"/>
                <w:u w:val="none"/>
                <w:bdr w:val="none" w:color="auto" w:sz="0" w:space="0"/>
                <w:lang w:val="en-US" w:eastAsia="zh-CN" w:bidi="ar"/>
              </w:rPr>
              <w:br w:type="textWrapping"/>
            </w:r>
            <w:r>
              <w:rPr>
                <w:rFonts w:hint="eastAsia" w:ascii="宋体" w:hAnsi="宋体" w:eastAsia="宋体" w:cs="宋体"/>
                <w:i w:val="0"/>
                <w:iCs w:val="0"/>
                <w:color w:val="000000"/>
                <w:kern w:val="0"/>
                <w:sz w:val="15"/>
                <w:szCs w:val="15"/>
                <w:u w:val="none"/>
                <w:bdr w:val="none" w:color="auto" w:sz="0" w:space="0"/>
                <w:lang w:val="en-US" w:eastAsia="zh-CN" w:bidi="ar"/>
              </w:rPr>
              <w:t>电源电压：单相220V±15％；</w:t>
            </w:r>
            <w:r>
              <w:rPr>
                <w:rFonts w:hint="eastAsia" w:ascii="宋体" w:hAnsi="宋体" w:eastAsia="宋体" w:cs="宋体"/>
                <w:i w:val="0"/>
                <w:iCs w:val="0"/>
                <w:color w:val="000000"/>
                <w:kern w:val="0"/>
                <w:sz w:val="15"/>
                <w:szCs w:val="15"/>
                <w:u w:val="none"/>
                <w:bdr w:val="none" w:color="auto" w:sz="0" w:space="0"/>
                <w:lang w:val="en-US" w:eastAsia="zh-CN" w:bidi="ar"/>
              </w:rPr>
              <w:br w:type="textWrapping"/>
            </w:r>
            <w:r>
              <w:rPr>
                <w:rFonts w:hint="eastAsia" w:ascii="宋体" w:hAnsi="宋体" w:eastAsia="宋体" w:cs="宋体"/>
                <w:i w:val="0"/>
                <w:iCs w:val="0"/>
                <w:color w:val="000000"/>
                <w:kern w:val="0"/>
                <w:sz w:val="15"/>
                <w:szCs w:val="15"/>
                <w:u w:val="none"/>
                <w:bdr w:val="none" w:color="auto" w:sz="0" w:space="0"/>
                <w:lang w:val="en-US" w:eastAsia="zh-CN" w:bidi="ar"/>
              </w:rPr>
              <w:t>电源频率：50Hz±1Hz。</w:t>
            </w:r>
            <w:r>
              <w:rPr>
                <w:rFonts w:hint="eastAsia" w:ascii="宋体" w:hAnsi="宋体" w:eastAsia="宋体" w:cs="宋体"/>
                <w:i w:val="0"/>
                <w:iCs w:val="0"/>
                <w:color w:val="000000"/>
                <w:kern w:val="0"/>
                <w:sz w:val="15"/>
                <w:szCs w:val="15"/>
                <w:u w:val="none"/>
                <w:bdr w:val="none" w:color="auto" w:sz="0" w:space="0"/>
                <w:lang w:val="en-US" w:eastAsia="zh-CN" w:bidi="ar"/>
              </w:rPr>
              <w:br w:type="textWrapping"/>
            </w:r>
            <w:r>
              <w:rPr>
                <w:rFonts w:hint="eastAsia" w:ascii="宋体" w:hAnsi="宋体" w:eastAsia="宋体" w:cs="宋体"/>
                <w:i w:val="0"/>
                <w:iCs w:val="0"/>
                <w:color w:val="000000"/>
                <w:kern w:val="0"/>
                <w:sz w:val="15"/>
                <w:szCs w:val="15"/>
                <w:u w:val="none"/>
                <w:bdr w:val="none" w:color="auto" w:sz="0" w:space="0"/>
                <w:lang w:val="en-US" w:eastAsia="zh-CN" w:bidi="ar"/>
              </w:rPr>
              <w:t>额定电压：单相220V。</w:t>
            </w:r>
            <w:r>
              <w:rPr>
                <w:rFonts w:hint="eastAsia" w:ascii="宋体" w:hAnsi="宋体" w:eastAsia="宋体" w:cs="宋体"/>
                <w:i w:val="0"/>
                <w:iCs w:val="0"/>
                <w:color w:val="000000"/>
                <w:kern w:val="0"/>
                <w:sz w:val="15"/>
                <w:szCs w:val="15"/>
                <w:u w:val="none"/>
                <w:bdr w:val="none" w:color="auto" w:sz="0" w:space="0"/>
                <w:lang w:val="en-US" w:eastAsia="zh-CN" w:bidi="ar"/>
              </w:rPr>
              <w:br w:type="textWrapping"/>
            </w:r>
            <w:r>
              <w:rPr>
                <w:rFonts w:hint="eastAsia" w:ascii="宋体" w:hAnsi="宋体" w:eastAsia="宋体" w:cs="宋体"/>
                <w:i w:val="0"/>
                <w:iCs w:val="0"/>
                <w:color w:val="000000"/>
                <w:kern w:val="0"/>
                <w:sz w:val="15"/>
                <w:szCs w:val="15"/>
                <w:u w:val="none"/>
                <w:bdr w:val="none" w:color="auto" w:sz="0" w:space="0"/>
                <w:lang w:val="en-US" w:eastAsia="zh-CN" w:bidi="ar"/>
              </w:rPr>
              <w:t>额定电流：32A；</w:t>
            </w:r>
          </w:p>
        </w:tc>
        <w:tc>
          <w:tcPr>
            <w:tcW w:w="69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台</w:t>
            </w:r>
          </w:p>
        </w:tc>
        <w:tc>
          <w:tcPr>
            <w:tcW w:w="65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7</w:t>
            </w:r>
          </w:p>
        </w:tc>
        <w:tc>
          <w:tcPr>
            <w:tcW w:w="628"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15"/>
                <w:szCs w:val="15"/>
                <w:u w:val="none"/>
              </w:rPr>
            </w:pPr>
          </w:p>
        </w:tc>
        <w:tc>
          <w:tcPr>
            <w:tcW w:w="641"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579"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3</w:t>
            </w:r>
          </w:p>
        </w:tc>
        <w:tc>
          <w:tcPr>
            <w:tcW w:w="11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充电桩合计</w:t>
            </w:r>
          </w:p>
        </w:tc>
        <w:tc>
          <w:tcPr>
            <w:tcW w:w="2721"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15"/>
                <w:szCs w:val="15"/>
                <w:u w:val="none"/>
              </w:rPr>
            </w:pPr>
          </w:p>
        </w:tc>
        <w:tc>
          <w:tcPr>
            <w:tcW w:w="657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15"/>
                <w:szCs w:val="15"/>
                <w:u w:val="none"/>
              </w:rPr>
            </w:pPr>
          </w:p>
        </w:tc>
        <w:tc>
          <w:tcPr>
            <w:tcW w:w="693"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15"/>
                <w:szCs w:val="15"/>
                <w:u w:val="none"/>
              </w:rPr>
            </w:pPr>
          </w:p>
        </w:tc>
        <w:tc>
          <w:tcPr>
            <w:tcW w:w="656"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15"/>
                <w:szCs w:val="15"/>
                <w:u w:val="none"/>
              </w:rPr>
            </w:pPr>
          </w:p>
        </w:tc>
        <w:tc>
          <w:tcPr>
            <w:tcW w:w="628"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15"/>
                <w:szCs w:val="15"/>
                <w:u w:val="none"/>
              </w:rPr>
            </w:pPr>
          </w:p>
        </w:tc>
        <w:tc>
          <w:tcPr>
            <w:tcW w:w="64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b/>
                <w:bCs/>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29" w:hRule="atLeast"/>
        </w:trPr>
        <w:tc>
          <w:tcPr>
            <w:tcW w:w="13609" w:type="dxa"/>
            <w:gridSpan w:val="8"/>
            <w:tcBorders>
              <w:top w:val="nil"/>
              <w:left w:val="single" w:color="000000" w:sz="4" w:space="0"/>
              <w:bottom w:val="single" w:color="000000" w:sz="4" w:space="0"/>
              <w:right w:val="nil"/>
            </w:tcBorders>
            <w:shd w:val="clear"/>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15"/>
                <w:szCs w:val="15"/>
                <w:u w:val="none"/>
              </w:rPr>
            </w:pPr>
            <w:r>
              <w:rPr>
                <w:rFonts w:hint="eastAsia" w:ascii="微软雅黑" w:hAnsi="微软雅黑" w:eastAsia="微软雅黑" w:cs="微软雅黑"/>
                <w:b/>
                <w:bCs/>
                <w:i w:val="0"/>
                <w:iCs w:val="0"/>
                <w:color w:val="000000"/>
                <w:kern w:val="0"/>
                <w:sz w:val="15"/>
                <w:szCs w:val="15"/>
                <w:u w:val="none"/>
                <w:bdr w:val="none" w:color="auto" w:sz="0" w:space="0"/>
                <w:lang w:val="en-US" w:eastAsia="zh-CN" w:bidi="ar"/>
              </w:rPr>
              <w:t>高低压配电部分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9" w:hRule="atLeast"/>
        </w:trPr>
        <w:tc>
          <w:tcPr>
            <w:tcW w:w="57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序列</w:t>
            </w:r>
          </w:p>
        </w:tc>
        <w:tc>
          <w:tcPr>
            <w:tcW w:w="111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名称</w:t>
            </w:r>
          </w:p>
        </w:tc>
        <w:tc>
          <w:tcPr>
            <w:tcW w:w="27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型号</w:t>
            </w:r>
          </w:p>
        </w:tc>
        <w:tc>
          <w:tcPr>
            <w:tcW w:w="65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15"/>
                <w:szCs w:val="15"/>
                <w:u w:val="none"/>
              </w:rPr>
            </w:pPr>
            <w:r>
              <w:rPr>
                <w:rFonts w:hint="eastAsia" w:ascii="微软雅黑" w:hAnsi="微软雅黑" w:eastAsia="微软雅黑" w:cs="微软雅黑"/>
                <w:b/>
                <w:bCs/>
                <w:i w:val="0"/>
                <w:iCs w:val="0"/>
                <w:color w:val="000000"/>
                <w:kern w:val="0"/>
                <w:sz w:val="15"/>
                <w:szCs w:val="15"/>
                <w:u w:val="none"/>
                <w:bdr w:val="none" w:color="auto" w:sz="0" w:space="0"/>
                <w:lang w:val="en-US" w:eastAsia="zh-CN" w:bidi="ar"/>
              </w:rPr>
              <w:t>技术参数</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单位</w:t>
            </w:r>
          </w:p>
        </w:tc>
        <w:tc>
          <w:tcPr>
            <w:tcW w:w="65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数量</w:t>
            </w:r>
          </w:p>
        </w:tc>
        <w:tc>
          <w:tcPr>
            <w:tcW w:w="62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15"/>
                <w:szCs w:val="15"/>
                <w:u w:val="none"/>
              </w:rPr>
            </w:pPr>
            <w:r>
              <w:rPr>
                <w:rFonts w:hint="eastAsia" w:ascii="微软雅黑" w:hAnsi="微软雅黑" w:eastAsia="微软雅黑" w:cs="微软雅黑"/>
                <w:b/>
                <w:bCs/>
                <w:i w:val="0"/>
                <w:iCs w:val="0"/>
                <w:color w:val="000000"/>
                <w:kern w:val="0"/>
                <w:sz w:val="15"/>
                <w:szCs w:val="15"/>
                <w:u w:val="none"/>
                <w:bdr w:val="none" w:color="auto" w:sz="0" w:space="0"/>
                <w:lang w:val="en-US" w:eastAsia="zh-CN" w:bidi="ar"/>
              </w:rPr>
              <w:t>单价</w:t>
            </w:r>
          </w:p>
        </w:tc>
        <w:tc>
          <w:tcPr>
            <w:tcW w:w="64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15"/>
                <w:szCs w:val="15"/>
                <w:u w:val="none"/>
              </w:rPr>
            </w:pPr>
            <w:r>
              <w:rPr>
                <w:rFonts w:hint="eastAsia" w:ascii="微软雅黑" w:hAnsi="微软雅黑" w:eastAsia="微软雅黑" w:cs="微软雅黑"/>
                <w:b/>
                <w:bCs/>
                <w:i w:val="0"/>
                <w:iCs w:val="0"/>
                <w:color w:val="000000"/>
                <w:kern w:val="0"/>
                <w:sz w:val="15"/>
                <w:szCs w:val="15"/>
                <w:u w:val="none"/>
                <w:bdr w:val="none" w:color="auto" w:sz="0" w:space="0"/>
                <w:lang w:val="en-US" w:eastAsia="zh-CN" w:bidi="ar"/>
              </w:rPr>
              <w:t>小计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0" w:hRule="atLeast"/>
        </w:trPr>
        <w:tc>
          <w:tcPr>
            <w:tcW w:w="579"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1</w:t>
            </w:r>
          </w:p>
        </w:tc>
        <w:tc>
          <w:tcPr>
            <w:tcW w:w="1116"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电缆</w:t>
            </w:r>
          </w:p>
        </w:tc>
        <w:tc>
          <w:tcPr>
            <w:tcW w:w="27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ZRYJV22--4*240+1*120</w:t>
            </w:r>
          </w:p>
        </w:tc>
        <w:tc>
          <w:tcPr>
            <w:tcW w:w="657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5"/>
                <w:szCs w:val="15"/>
                <w:u w:val="none"/>
                <w:lang w:val="en-US" w:eastAsia="zh-CN" w:bidi="ar-SA"/>
              </w:rPr>
            </w:pPr>
            <w:r>
              <w:rPr>
                <w:rFonts w:hint="eastAsia" w:ascii="微软雅黑" w:hAnsi="微软雅黑" w:eastAsia="微软雅黑" w:cs="微软雅黑"/>
                <w:i w:val="0"/>
                <w:iCs w:val="0"/>
                <w:color w:val="000000"/>
                <w:kern w:val="0"/>
                <w:sz w:val="15"/>
                <w:szCs w:val="15"/>
                <w:u w:val="none"/>
                <w:lang w:val="en-US" w:eastAsia="zh-CN" w:bidi="ar"/>
              </w:rPr>
              <w:t>ZRYJV22--4*240+1*120</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米</w:t>
            </w:r>
          </w:p>
        </w:tc>
        <w:tc>
          <w:tcPr>
            <w:tcW w:w="65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516</w:t>
            </w:r>
          </w:p>
        </w:tc>
        <w:tc>
          <w:tcPr>
            <w:tcW w:w="62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5"/>
                <w:szCs w:val="15"/>
                <w:u w:val="none"/>
              </w:rPr>
            </w:pPr>
          </w:p>
        </w:tc>
        <w:tc>
          <w:tcPr>
            <w:tcW w:w="64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1116"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27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ZRYJV22--4*185+1*95</w:t>
            </w:r>
          </w:p>
        </w:tc>
        <w:tc>
          <w:tcPr>
            <w:tcW w:w="657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5"/>
                <w:szCs w:val="15"/>
                <w:u w:val="none"/>
                <w:lang w:val="en-US" w:eastAsia="zh-CN" w:bidi="ar-SA"/>
              </w:rPr>
            </w:pPr>
            <w:r>
              <w:rPr>
                <w:rFonts w:hint="eastAsia" w:ascii="微软雅黑" w:hAnsi="微软雅黑" w:eastAsia="微软雅黑" w:cs="微软雅黑"/>
                <w:i w:val="0"/>
                <w:iCs w:val="0"/>
                <w:color w:val="000000"/>
                <w:kern w:val="0"/>
                <w:sz w:val="15"/>
                <w:szCs w:val="15"/>
                <w:u w:val="none"/>
                <w:lang w:val="en-US" w:eastAsia="zh-CN" w:bidi="ar"/>
              </w:rPr>
              <w:t>ZRYJV22--4*185+1*95</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米</w:t>
            </w:r>
          </w:p>
        </w:tc>
        <w:tc>
          <w:tcPr>
            <w:tcW w:w="65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846</w:t>
            </w:r>
          </w:p>
        </w:tc>
        <w:tc>
          <w:tcPr>
            <w:tcW w:w="62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5"/>
                <w:szCs w:val="15"/>
                <w:u w:val="none"/>
              </w:rPr>
            </w:pPr>
          </w:p>
        </w:tc>
        <w:tc>
          <w:tcPr>
            <w:tcW w:w="64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0"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1116"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27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ZRYJV</w:t>
            </w:r>
            <w:r>
              <w:rPr>
                <w:rFonts w:hint="eastAsia" w:ascii="宋体" w:hAnsi="宋体" w:eastAsia="宋体" w:cs="宋体"/>
                <w:i w:val="0"/>
                <w:iCs w:val="0"/>
                <w:color w:val="000000"/>
                <w:kern w:val="0"/>
                <w:sz w:val="15"/>
                <w:szCs w:val="15"/>
                <w:u w:val="none"/>
                <w:bdr w:val="none" w:color="auto" w:sz="0" w:space="0"/>
                <w:lang w:val="en-US" w:eastAsia="zh-CN" w:bidi="ar"/>
              </w:rPr>
              <w:t>22--5*10(阻燃)</w:t>
            </w:r>
          </w:p>
        </w:tc>
        <w:tc>
          <w:tcPr>
            <w:tcW w:w="657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5"/>
                <w:szCs w:val="15"/>
                <w:u w:val="none"/>
                <w:lang w:val="en-US" w:eastAsia="zh-CN" w:bidi="ar-SA"/>
              </w:rPr>
            </w:pPr>
            <w:r>
              <w:rPr>
                <w:rFonts w:hint="eastAsia" w:ascii="微软雅黑" w:hAnsi="微软雅黑" w:eastAsia="微软雅黑" w:cs="微软雅黑"/>
                <w:i w:val="0"/>
                <w:iCs w:val="0"/>
                <w:color w:val="000000"/>
                <w:kern w:val="0"/>
                <w:sz w:val="15"/>
                <w:szCs w:val="15"/>
                <w:u w:val="none"/>
                <w:lang w:val="en-US" w:eastAsia="zh-CN" w:bidi="ar"/>
              </w:rPr>
              <w:t>ZRYJV</w:t>
            </w:r>
            <w:r>
              <w:rPr>
                <w:rFonts w:hint="eastAsia" w:ascii="宋体" w:hAnsi="宋体" w:eastAsia="宋体" w:cs="宋体"/>
                <w:i w:val="0"/>
                <w:iCs w:val="0"/>
                <w:color w:val="000000"/>
                <w:kern w:val="0"/>
                <w:sz w:val="15"/>
                <w:szCs w:val="15"/>
                <w:u w:val="none"/>
                <w:lang w:val="en-US" w:eastAsia="zh-CN" w:bidi="ar"/>
              </w:rPr>
              <w:t>22--5*10(阻燃)</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米</w:t>
            </w:r>
          </w:p>
        </w:tc>
        <w:tc>
          <w:tcPr>
            <w:tcW w:w="65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540</w:t>
            </w:r>
          </w:p>
        </w:tc>
        <w:tc>
          <w:tcPr>
            <w:tcW w:w="62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5"/>
                <w:szCs w:val="15"/>
                <w:u w:val="none"/>
              </w:rPr>
            </w:pPr>
          </w:p>
        </w:tc>
        <w:tc>
          <w:tcPr>
            <w:tcW w:w="64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0"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1116"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27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ZRYJV</w:t>
            </w:r>
            <w:r>
              <w:rPr>
                <w:rFonts w:hint="eastAsia" w:ascii="宋体" w:hAnsi="宋体" w:eastAsia="宋体" w:cs="宋体"/>
                <w:i w:val="0"/>
                <w:iCs w:val="0"/>
                <w:color w:val="000000"/>
                <w:kern w:val="0"/>
                <w:sz w:val="15"/>
                <w:szCs w:val="15"/>
                <w:u w:val="none"/>
                <w:bdr w:val="none" w:color="auto" w:sz="0" w:space="0"/>
                <w:lang w:val="en-US" w:eastAsia="zh-CN" w:bidi="ar"/>
              </w:rPr>
              <w:t>22--5*10(耐燃)</w:t>
            </w:r>
          </w:p>
        </w:tc>
        <w:tc>
          <w:tcPr>
            <w:tcW w:w="657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5"/>
                <w:szCs w:val="15"/>
                <w:u w:val="none"/>
                <w:lang w:val="en-US" w:eastAsia="zh-CN" w:bidi="ar-SA"/>
              </w:rPr>
            </w:pPr>
            <w:r>
              <w:rPr>
                <w:rFonts w:hint="eastAsia" w:ascii="微软雅黑" w:hAnsi="微软雅黑" w:eastAsia="微软雅黑" w:cs="微软雅黑"/>
                <w:i w:val="0"/>
                <w:iCs w:val="0"/>
                <w:color w:val="000000"/>
                <w:kern w:val="0"/>
                <w:sz w:val="15"/>
                <w:szCs w:val="15"/>
                <w:u w:val="none"/>
                <w:lang w:val="en-US" w:eastAsia="zh-CN" w:bidi="ar"/>
              </w:rPr>
              <w:t>ZRYJV</w:t>
            </w:r>
            <w:r>
              <w:rPr>
                <w:rFonts w:hint="eastAsia" w:ascii="宋体" w:hAnsi="宋体" w:eastAsia="宋体" w:cs="宋体"/>
                <w:i w:val="0"/>
                <w:iCs w:val="0"/>
                <w:color w:val="000000"/>
                <w:kern w:val="0"/>
                <w:sz w:val="15"/>
                <w:szCs w:val="15"/>
                <w:u w:val="none"/>
                <w:lang w:val="en-US" w:eastAsia="zh-CN" w:bidi="ar"/>
              </w:rPr>
              <w:t>22--5*10(耐燃)</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米</w:t>
            </w:r>
          </w:p>
        </w:tc>
        <w:tc>
          <w:tcPr>
            <w:tcW w:w="65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2220</w:t>
            </w:r>
          </w:p>
        </w:tc>
        <w:tc>
          <w:tcPr>
            <w:tcW w:w="62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5"/>
                <w:szCs w:val="15"/>
                <w:u w:val="none"/>
              </w:rPr>
            </w:pPr>
          </w:p>
        </w:tc>
        <w:tc>
          <w:tcPr>
            <w:tcW w:w="64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0"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1116"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27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ZRYJV22--4*70+1*35</w:t>
            </w:r>
          </w:p>
        </w:tc>
        <w:tc>
          <w:tcPr>
            <w:tcW w:w="657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5"/>
                <w:szCs w:val="15"/>
                <w:u w:val="none"/>
                <w:lang w:val="en-US" w:eastAsia="zh-CN" w:bidi="ar-SA"/>
              </w:rPr>
            </w:pPr>
            <w:r>
              <w:rPr>
                <w:rFonts w:hint="eastAsia" w:ascii="微软雅黑" w:hAnsi="微软雅黑" w:eastAsia="微软雅黑" w:cs="微软雅黑"/>
                <w:i w:val="0"/>
                <w:iCs w:val="0"/>
                <w:color w:val="000000"/>
                <w:kern w:val="0"/>
                <w:sz w:val="15"/>
                <w:szCs w:val="15"/>
                <w:u w:val="none"/>
                <w:lang w:val="en-US" w:eastAsia="zh-CN" w:bidi="ar"/>
              </w:rPr>
              <w:t>ZRYJV22--4*70+1*35</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米</w:t>
            </w:r>
          </w:p>
        </w:tc>
        <w:tc>
          <w:tcPr>
            <w:tcW w:w="65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281</w:t>
            </w:r>
          </w:p>
        </w:tc>
        <w:tc>
          <w:tcPr>
            <w:tcW w:w="62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5"/>
                <w:szCs w:val="15"/>
                <w:u w:val="none"/>
              </w:rPr>
            </w:pPr>
          </w:p>
        </w:tc>
        <w:tc>
          <w:tcPr>
            <w:tcW w:w="64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1116"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27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ZRYJV22.4*35-1*16</w:t>
            </w:r>
          </w:p>
        </w:tc>
        <w:tc>
          <w:tcPr>
            <w:tcW w:w="657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5"/>
                <w:szCs w:val="15"/>
                <w:u w:val="none"/>
                <w:lang w:val="en-US" w:eastAsia="zh-CN" w:bidi="ar-SA"/>
              </w:rPr>
            </w:pPr>
            <w:r>
              <w:rPr>
                <w:rFonts w:hint="eastAsia" w:ascii="微软雅黑" w:hAnsi="微软雅黑" w:eastAsia="微软雅黑" w:cs="微软雅黑"/>
                <w:i w:val="0"/>
                <w:iCs w:val="0"/>
                <w:color w:val="000000"/>
                <w:kern w:val="0"/>
                <w:sz w:val="15"/>
                <w:szCs w:val="15"/>
                <w:u w:val="none"/>
                <w:lang w:val="en-US" w:eastAsia="zh-CN" w:bidi="ar"/>
              </w:rPr>
              <w:t>ZRYJV22.4*35-1*16</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米</w:t>
            </w:r>
          </w:p>
        </w:tc>
        <w:tc>
          <w:tcPr>
            <w:tcW w:w="65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889</w:t>
            </w:r>
          </w:p>
        </w:tc>
        <w:tc>
          <w:tcPr>
            <w:tcW w:w="62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5"/>
                <w:szCs w:val="15"/>
                <w:u w:val="none"/>
              </w:rPr>
            </w:pPr>
          </w:p>
        </w:tc>
        <w:tc>
          <w:tcPr>
            <w:tcW w:w="64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0"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1116"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27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ZRYJV22--4*150+1*95</w:t>
            </w:r>
          </w:p>
        </w:tc>
        <w:tc>
          <w:tcPr>
            <w:tcW w:w="657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5"/>
                <w:szCs w:val="15"/>
                <w:u w:val="none"/>
                <w:lang w:val="en-US" w:eastAsia="zh-CN" w:bidi="ar-SA"/>
              </w:rPr>
            </w:pPr>
            <w:r>
              <w:rPr>
                <w:rFonts w:hint="eastAsia" w:ascii="微软雅黑" w:hAnsi="微软雅黑" w:eastAsia="微软雅黑" w:cs="微软雅黑"/>
                <w:i w:val="0"/>
                <w:iCs w:val="0"/>
                <w:color w:val="000000"/>
                <w:kern w:val="0"/>
                <w:sz w:val="15"/>
                <w:szCs w:val="15"/>
                <w:u w:val="none"/>
                <w:lang w:val="en-US" w:eastAsia="zh-CN" w:bidi="ar"/>
              </w:rPr>
              <w:t>ZRYJV22--4*150+1*95</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米</w:t>
            </w:r>
          </w:p>
        </w:tc>
        <w:tc>
          <w:tcPr>
            <w:tcW w:w="65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350</w:t>
            </w:r>
          </w:p>
        </w:tc>
        <w:tc>
          <w:tcPr>
            <w:tcW w:w="62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5"/>
                <w:szCs w:val="15"/>
                <w:u w:val="none"/>
              </w:rPr>
            </w:pPr>
          </w:p>
        </w:tc>
        <w:tc>
          <w:tcPr>
            <w:tcW w:w="64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0"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1116"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15"/>
                <w:szCs w:val="15"/>
                <w:u w:val="none"/>
              </w:rPr>
            </w:pPr>
          </w:p>
        </w:tc>
        <w:tc>
          <w:tcPr>
            <w:tcW w:w="27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ZRYJV22-0.6/1kv-4*95+1*50</w:t>
            </w:r>
          </w:p>
        </w:tc>
        <w:tc>
          <w:tcPr>
            <w:tcW w:w="657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5"/>
                <w:szCs w:val="15"/>
                <w:u w:val="none"/>
                <w:lang w:val="en-US" w:eastAsia="zh-CN" w:bidi="ar-SA"/>
              </w:rPr>
            </w:pPr>
            <w:r>
              <w:rPr>
                <w:rFonts w:hint="eastAsia" w:ascii="微软雅黑" w:hAnsi="微软雅黑" w:eastAsia="微软雅黑" w:cs="微软雅黑"/>
                <w:i w:val="0"/>
                <w:iCs w:val="0"/>
                <w:color w:val="000000"/>
                <w:kern w:val="0"/>
                <w:sz w:val="15"/>
                <w:szCs w:val="15"/>
                <w:u w:val="none"/>
                <w:lang w:val="en-US" w:eastAsia="zh-CN" w:bidi="ar"/>
              </w:rPr>
              <w:t>ZRYJV22-0.6/1kv-4*95+1*50</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米</w:t>
            </w:r>
          </w:p>
        </w:tc>
        <w:tc>
          <w:tcPr>
            <w:tcW w:w="65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5"/>
                <w:szCs w:val="15"/>
                <w:u w:val="none"/>
              </w:rPr>
            </w:pPr>
            <w:r>
              <w:rPr>
                <w:rFonts w:hint="eastAsia" w:ascii="微软雅黑" w:hAnsi="微软雅黑" w:eastAsia="微软雅黑" w:cs="微软雅黑"/>
                <w:i w:val="0"/>
                <w:iCs w:val="0"/>
                <w:color w:val="000000"/>
                <w:kern w:val="0"/>
                <w:sz w:val="15"/>
                <w:szCs w:val="15"/>
                <w:u w:val="none"/>
                <w:bdr w:val="none" w:color="auto" w:sz="0" w:space="0"/>
                <w:lang w:val="en-US" w:eastAsia="zh-CN" w:bidi="ar"/>
              </w:rPr>
              <w:t>413</w:t>
            </w:r>
          </w:p>
        </w:tc>
        <w:tc>
          <w:tcPr>
            <w:tcW w:w="62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5"/>
                <w:szCs w:val="15"/>
                <w:u w:val="none"/>
              </w:rPr>
            </w:pPr>
          </w:p>
        </w:tc>
        <w:tc>
          <w:tcPr>
            <w:tcW w:w="64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79"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2</w:t>
            </w:r>
          </w:p>
        </w:tc>
        <w:tc>
          <w:tcPr>
            <w:tcW w:w="111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合计</w:t>
            </w:r>
          </w:p>
        </w:tc>
        <w:tc>
          <w:tcPr>
            <w:tcW w:w="2721"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15"/>
                <w:szCs w:val="15"/>
                <w:u w:val="none"/>
              </w:rPr>
            </w:pPr>
          </w:p>
        </w:tc>
        <w:tc>
          <w:tcPr>
            <w:tcW w:w="657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15"/>
                <w:szCs w:val="15"/>
                <w:u w:val="none"/>
              </w:rPr>
            </w:pPr>
          </w:p>
        </w:tc>
        <w:tc>
          <w:tcPr>
            <w:tcW w:w="693"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15"/>
                <w:szCs w:val="15"/>
                <w:u w:val="none"/>
              </w:rPr>
            </w:pPr>
          </w:p>
        </w:tc>
        <w:tc>
          <w:tcPr>
            <w:tcW w:w="656"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15"/>
                <w:szCs w:val="15"/>
                <w:u w:val="none"/>
              </w:rPr>
            </w:pPr>
          </w:p>
        </w:tc>
        <w:tc>
          <w:tcPr>
            <w:tcW w:w="628"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15"/>
                <w:szCs w:val="15"/>
                <w:u w:val="none"/>
              </w:rPr>
            </w:pPr>
          </w:p>
        </w:tc>
        <w:tc>
          <w:tcPr>
            <w:tcW w:w="641"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15"/>
                <w:szCs w:val="15"/>
                <w:u w:val="none"/>
              </w:rPr>
            </w:pPr>
          </w:p>
        </w:tc>
      </w:tr>
    </w:tbl>
    <w:p>
      <w:pPr>
        <w:rPr>
          <w:rFonts w:hint="eastAsia" w:ascii="仿宋" w:hAnsi="仿宋" w:eastAsia="仿宋" w:cs="仿宋"/>
          <w:b w:val="0"/>
          <w:bCs w:val="0"/>
          <w:kern w:val="2"/>
          <w:sz w:val="24"/>
          <w:szCs w:val="24"/>
          <w:lang w:val="en-US" w:eastAsia="zh-CN" w:bidi="ar"/>
        </w:rPr>
      </w:pPr>
    </w:p>
    <w:p>
      <w:pPr>
        <w:rPr>
          <w:rFonts w:hint="eastAsia" w:ascii="仿宋" w:hAnsi="仿宋" w:eastAsia="仿宋" w:cs="仿宋"/>
          <w:b w:val="0"/>
          <w:bCs w:val="0"/>
          <w:kern w:val="2"/>
          <w:sz w:val="24"/>
          <w:szCs w:val="24"/>
          <w:lang w:val="en-US" w:eastAsia="zh-CN" w:bidi="ar"/>
        </w:rPr>
      </w:pPr>
    </w:p>
    <w:p>
      <w:pPr>
        <w:rPr>
          <w:rFonts w:hint="eastAsia" w:ascii="仿宋" w:hAnsi="仿宋" w:eastAsia="仿宋" w:cs="仿宋"/>
          <w:b w:val="0"/>
          <w:bCs w:val="0"/>
          <w:kern w:val="2"/>
          <w:sz w:val="24"/>
          <w:szCs w:val="24"/>
          <w:lang w:val="en-US" w:eastAsia="zh-CN" w:bidi="ar"/>
        </w:rPr>
        <w:sectPr>
          <w:pgSz w:w="16838" w:h="11905" w:orient="landscape"/>
          <w:pgMar w:top="1587" w:right="2098" w:bottom="1474" w:left="1984" w:header="851" w:footer="992" w:gutter="0"/>
          <w:cols w:space="0" w:num="1"/>
          <w:rtlGutter w:val="0"/>
          <w:docGrid w:type="lines" w:linePitch="315" w:charSpace="0"/>
        </w:sectPr>
      </w:pPr>
    </w:p>
    <w:p>
      <w:pPr>
        <w:keepNext w:val="0"/>
        <w:keepLines w:val="0"/>
        <w:widowControl w:val="0"/>
        <w:suppressLineNumbers w:val="0"/>
        <w:spacing w:before="0" w:beforeAutospacing="0" w:after="0" w:afterAutospacing="0" w:line="560" w:lineRule="exact"/>
        <w:ind w:left="0" w:right="0"/>
        <w:jc w:val="center"/>
        <w:rPr>
          <w:rFonts w:hint="eastAsia" w:ascii="宋体" w:hAnsi="宋体" w:eastAsia="宋体" w:cs="宋体"/>
          <w:sz w:val="28"/>
          <w:szCs w:val="24"/>
          <w:lang w:val="en-US"/>
        </w:rPr>
      </w:pPr>
      <w:r>
        <w:rPr>
          <w:rFonts w:hint="eastAsia" w:ascii="宋体" w:hAnsi="宋体" w:eastAsia="宋体" w:cs="宋体"/>
          <w:b/>
          <w:bCs/>
          <w:kern w:val="2"/>
          <w:sz w:val="32"/>
          <w:szCs w:val="32"/>
          <w:lang w:val="en-US" w:eastAsia="zh-CN" w:bidi="ar"/>
        </w:rPr>
        <w:t>第四章  响应性文件内容及格式</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kern w:val="2"/>
          <w:sz w:val="28"/>
          <w:szCs w:val="28"/>
          <w:lang w:val="en-US" w:eastAsia="zh-CN" w:bidi="ar"/>
        </w:rPr>
        <w:t xml:space="preserve">注：请供应商按照以下文件的要求格式、内容，制作响应性文件，并编制目录及页码，否则可能将影响对响应性文件的评价。 </w:t>
      </w:r>
    </w:p>
    <w:p>
      <w:pPr>
        <w:keepNext w:val="0"/>
        <w:keepLines w:val="0"/>
        <w:widowControl w:val="0"/>
        <w:suppressLineNumbers w:val="0"/>
        <w:spacing w:before="0" w:beforeAutospacing="0" w:after="0" w:afterAutospacing="0"/>
        <w:ind w:left="0" w:right="0"/>
        <w:jc w:val="both"/>
        <w:rPr>
          <w:rFonts w:hint="eastAsia" w:ascii="仿宋_GB2312" w:eastAsia="仿宋_GB2312" w:cs="仿宋_GB2312"/>
          <w:b/>
          <w:bCs w:val="0"/>
          <w:sz w:val="28"/>
          <w:szCs w:val="28"/>
          <w:lang w:val="en-US"/>
        </w:rPr>
      </w:pPr>
      <w:r>
        <w:rPr>
          <w:rFonts w:hint="eastAsia" w:ascii="仿宋_GB2312" w:hAnsi="Times New Roman" w:eastAsia="仿宋_GB2312" w:cs="仿宋_GB2312"/>
          <w:b/>
          <w:bCs w:val="0"/>
          <w:kern w:val="2"/>
          <w:sz w:val="28"/>
          <w:szCs w:val="28"/>
          <w:lang w:val="en-US" w:eastAsia="zh-CN" w:bidi="ar"/>
        </w:rPr>
        <w:t xml:space="preserve">                       </w:t>
      </w:r>
    </w:p>
    <w:p>
      <w:pPr>
        <w:keepNext w:val="0"/>
        <w:keepLines w:val="0"/>
        <w:widowControl w:val="0"/>
        <w:suppressLineNumbers w:val="0"/>
        <w:spacing w:before="0" w:beforeAutospacing="0" w:after="0" w:afterAutospacing="0"/>
        <w:ind w:left="0" w:right="0"/>
        <w:jc w:val="both"/>
        <w:rPr>
          <w:rFonts w:hint="eastAsia" w:ascii="仿宋_GB2312" w:eastAsia="仿宋_GB2312" w:cs="仿宋_GB2312"/>
          <w:b/>
          <w:bCs w:val="0"/>
          <w:sz w:val="28"/>
          <w:szCs w:val="28"/>
          <w:lang w:val="en-US"/>
        </w:rPr>
      </w:pPr>
    </w:p>
    <w:p>
      <w:pPr>
        <w:keepNext w:val="0"/>
        <w:keepLines w:val="0"/>
        <w:widowControl w:val="0"/>
        <w:suppressLineNumbers w:val="0"/>
        <w:spacing w:before="0" w:beforeAutospacing="0" w:after="0" w:afterAutospacing="0"/>
        <w:ind w:left="0" w:right="0"/>
        <w:jc w:val="both"/>
        <w:rPr>
          <w:rFonts w:hint="eastAsia" w:ascii="仿宋_GB2312" w:eastAsia="仿宋_GB2312" w:cs="仿宋_GB2312"/>
          <w:b/>
          <w:bCs w:val="0"/>
          <w:sz w:val="28"/>
          <w:szCs w:val="28"/>
          <w:lang w:val="en-US"/>
        </w:rPr>
      </w:pPr>
    </w:p>
    <w:p>
      <w:pPr>
        <w:keepNext w:val="0"/>
        <w:keepLines w:val="0"/>
        <w:widowControl w:val="0"/>
        <w:suppressLineNumbers w:val="0"/>
        <w:spacing w:before="0" w:beforeAutospacing="0" w:after="0" w:afterAutospacing="0"/>
        <w:ind w:left="0" w:right="0"/>
        <w:jc w:val="both"/>
        <w:rPr>
          <w:rFonts w:hint="eastAsia" w:ascii="仿宋_GB2312" w:eastAsia="仿宋_GB2312" w:cs="仿宋_GB2312"/>
          <w:b/>
          <w:bCs w:val="0"/>
          <w:sz w:val="28"/>
          <w:szCs w:val="28"/>
          <w:lang w:val="en-US"/>
        </w:rPr>
      </w:pPr>
    </w:p>
    <w:p>
      <w:pPr>
        <w:keepNext w:val="0"/>
        <w:keepLines w:val="0"/>
        <w:widowControl w:val="0"/>
        <w:suppressLineNumbers w:val="0"/>
        <w:spacing w:before="0" w:beforeAutospacing="0" w:after="0" w:afterAutospacing="0"/>
        <w:ind w:left="0" w:right="0"/>
        <w:jc w:val="both"/>
        <w:rPr>
          <w:rFonts w:hint="eastAsia" w:ascii="仿宋_GB2312" w:eastAsia="仿宋_GB2312" w:cs="仿宋_GB2312"/>
          <w:b/>
          <w:bCs w:val="0"/>
          <w:sz w:val="28"/>
          <w:szCs w:val="28"/>
          <w:lang w:val="en-US"/>
        </w:rPr>
      </w:pPr>
    </w:p>
    <w:p>
      <w:pPr>
        <w:keepNext w:val="0"/>
        <w:keepLines w:val="0"/>
        <w:widowControl w:val="0"/>
        <w:suppressLineNumbers w:val="0"/>
        <w:spacing w:before="0" w:beforeAutospacing="0" w:after="0" w:afterAutospacing="0"/>
        <w:ind w:left="0" w:right="0"/>
        <w:jc w:val="both"/>
        <w:rPr>
          <w:rFonts w:hint="eastAsia" w:ascii="仿宋_GB2312" w:eastAsia="仿宋_GB2312" w:cs="仿宋_GB2312"/>
          <w:b/>
          <w:bCs w:val="0"/>
          <w:sz w:val="28"/>
          <w:szCs w:val="28"/>
          <w:lang w:val="en-US"/>
        </w:rPr>
      </w:pPr>
    </w:p>
    <w:p>
      <w:pPr>
        <w:keepNext w:val="0"/>
        <w:keepLines w:val="0"/>
        <w:widowControl w:val="0"/>
        <w:suppressLineNumbers w:val="0"/>
        <w:spacing w:before="0" w:beforeAutospacing="0" w:after="0" w:afterAutospacing="0"/>
        <w:ind w:left="0" w:right="0"/>
        <w:jc w:val="both"/>
        <w:rPr>
          <w:rFonts w:hint="eastAsia" w:ascii="仿宋_GB2312" w:eastAsia="仿宋_GB2312" w:cs="仿宋_GB2312"/>
          <w:b/>
          <w:bCs w:val="0"/>
          <w:sz w:val="28"/>
          <w:szCs w:val="28"/>
          <w:lang w:val="en-US"/>
        </w:rPr>
      </w:pPr>
    </w:p>
    <w:p>
      <w:pPr>
        <w:keepNext w:val="0"/>
        <w:keepLines w:val="0"/>
        <w:widowControl w:val="0"/>
        <w:suppressLineNumbers w:val="0"/>
        <w:spacing w:before="0" w:beforeAutospacing="0" w:after="0" w:afterAutospacing="0"/>
        <w:ind w:left="0" w:right="0"/>
        <w:jc w:val="both"/>
        <w:rPr>
          <w:rFonts w:hint="eastAsia" w:ascii="宋体" w:hAnsi="宋体" w:eastAsia="宋体" w:cs="宋体"/>
          <w:b/>
          <w:bCs/>
          <w:sz w:val="30"/>
          <w:szCs w:val="30"/>
          <w:lang w:val="en-US"/>
        </w:rPr>
      </w:pPr>
    </w:p>
    <w:p>
      <w:pPr>
        <w:keepNext w:val="0"/>
        <w:keepLines w:val="0"/>
        <w:widowControl w:val="0"/>
        <w:suppressLineNumbers w:val="0"/>
        <w:spacing w:before="0" w:beforeAutospacing="0" w:after="0" w:afterAutospacing="0"/>
        <w:ind w:left="0" w:right="0"/>
        <w:jc w:val="both"/>
        <w:rPr>
          <w:rFonts w:hint="eastAsia" w:ascii="宋体" w:hAnsi="宋体" w:eastAsia="宋体" w:cs="宋体"/>
          <w:b/>
          <w:bCs/>
          <w:sz w:val="30"/>
          <w:szCs w:val="30"/>
          <w:lang w:val="en-US"/>
        </w:rPr>
      </w:pPr>
    </w:p>
    <w:p>
      <w:pPr>
        <w:keepNext w:val="0"/>
        <w:keepLines w:val="0"/>
        <w:widowControl w:val="0"/>
        <w:suppressLineNumbers w:val="0"/>
        <w:spacing w:before="0" w:beforeAutospacing="0" w:after="0" w:afterAutospacing="0"/>
        <w:ind w:left="0" w:right="0"/>
        <w:jc w:val="both"/>
        <w:rPr>
          <w:rFonts w:hint="eastAsia" w:ascii="宋体" w:hAnsi="宋体" w:eastAsia="宋体" w:cs="宋体"/>
          <w:b/>
          <w:bCs/>
          <w:sz w:val="30"/>
          <w:szCs w:val="30"/>
          <w:lang w:val="en-US"/>
        </w:rPr>
      </w:pPr>
    </w:p>
    <w:p>
      <w:pPr>
        <w:keepNext w:val="0"/>
        <w:keepLines w:val="0"/>
        <w:widowControl w:val="0"/>
        <w:suppressLineNumbers w:val="0"/>
        <w:spacing w:before="0" w:beforeAutospacing="0" w:after="0" w:afterAutospacing="0"/>
        <w:ind w:left="0" w:right="0"/>
        <w:jc w:val="both"/>
        <w:rPr>
          <w:rFonts w:hint="eastAsia" w:ascii="宋体" w:hAnsi="宋体" w:eastAsia="宋体" w:cs="宋体"/>
          <w:b/>
          <w:bCs/>
          <w:sz w:val="30"/>
          <w:szCs w:val="30"/>
          <w:lang w:val="en-US"/>
        </w:rPr>
      </w:pPr>
    </w:p>
    <w:p>
      <w:pPr>
        <w:keepNext w:val="0"/>
        <w:keepLines w:val="0"/>
        <w:widowControl w:val="0"/>
        <w:suppressLineNumbers w:val="0"/>
        <w:spacing w:before="0" w:beforeAutospacing="0" w:after="0" w:afterAutospacing="0"/>
        <w:ind w:left="0" w:right="0"/>
        <w:jc w:val="both"/>
        <w:rPr>
          <w:rFonts w:hint="eastAsia" w:ascii="宋体" w:hAnsi="宋体" w:eastAsia="宋体" w:cs="宋体"/>
          <w:b/>
          <w:bCs/>
          <w:sz w:val="30"/>
          <w:szCs w:val="30"/>
          <w:lang w:val="en-US"/>
        </w:rPr>
      </w:pPr>
    </w:p>
    <w:p>
      <w:pPr>
        <w:keepNext w:val="0"/>
        <w:keepLines w:val="0"/>
        <w:widowControl w:val="0"/>
        <w:suppressLineNumbers w:val="0"/>
        <w:spacing w:before="0" w:beforeAutospacing="0" w:after="0" w:afterAutospacing="0"/>
        <w:ind w:left="0" w:right="0"/>
        <w:jc w:val="both"/>
        <w:rPr>
          <w:rFonts w:hint="eastAsia" w:ascii="宋体" w:hAnsi="宋体" w:eastAsia="宋体" w:cs="宋体"/>
          <w:b/>
          <w:bCs/>
          <w:sz w:val="30"/>
          <w:szCs w:val="30"/>
          <w:lang w:val="en-US"/>
        </w:rPr>
      </w:pPr>
    </w:p>
    <w:p>
      <w:pPr>
        <w:keepNext w:val="0"/>
        <w:keepLines w:val="0"/>
        <w:widowControl w:val="0"/>
        <w:suppressLineNumbers w:val="0"/>
        <w:spacing w:before="0" w:beforeAutospacing="0" w:after="0" w:afterAutospacing="0"/>
        <w:ind w:left="0" w:right="0"/>
        <w:jc w:val="both"/>
        <w:rPr>
          <w:rFonts w:hint="eastAsia" w:ascii="宋体" w:hAnsi="宋体" w:eastAsia="宋体" w:cs="宋体"/>
          <w:b/>
          <w:bCs/>
          <w:sz w:val="30"/>
          <w:szCs w:val="30"/>
          <w:lang w:val="en-US"/>
        </w:rPr>
      </w:pPr>
    </w:p>
    <w:p>
      <w:pPr>
        <w:keepNext w:val="0"/>
        <w:keepLines w:val="0"/>
        <w:widowControl w:val="0"/>
        <w:suppressLineNumbers w:val="0"/>
        <w:adjustRightInd w:val="0"/>
        <w:spacing w:before="0" w:beforeAutospacing="0" w:after="0" w:afterAutospacing="0" w:line="720" w:lineRule="auto"/>
        <w:ind w:left="0" w:right="0"/>
        <w:jc w:val="both"/>
        <w:textAlignment w:val="baseline"/>
        <w:rPr>
          <w:rFonts w:hint="eastAsia" w:ascii="宋体" w:hAnsi="宋体" w:eastAsia="宋体" w:cs="宋体"/>
          <w:b/>
          <w:bCs/>
          <w:kern w:val="0"/>
          <w:sz w:val="30"/>
          <w:szCs w:val="30"/>
          <w:vertAlign w:val="baseline"/>
          <w:lang w:val="en-US"/>
        </w:rPr>
      </w:pPr>
    </w:p>
    <w:p>
      <w:pPr>
        <w:keepNext w:val="0"/>
        <w:keepLines w:val="0"/>
        <w:widowControl w:val="0"/>
        <w:suppressLineNumbers w:val="0"/>
        <w:adjustRightInd w:val="0"/>
        <w:spacing w:before="0" w:beforeAutospacing="0" w:after="0" w:afterAutospacing="0" w:line="720" w:lineRule="auto"/>
        <w:ind w:left="0" w:right="0"/>
        <w:jc w:val="center"/>
        <w:textAlignment w:val="baseline"/>
      </w:pPr>
      <w:r>
        <w:rPr>
          <w:rFonts w:hint="eastAsia" w:ascii="宋体" w:hAnsi="宋体" w:eastAsia="宋体" w:cs="宋体"/>
          <w:b/>
          <w:bCs/>
          <w:kern w:val="0"/>
          <w:sz w:val="30"/>
          <w:szCs w:val="30"/>
          <w:vertAlign w:val="baseline"/>
          <w:lang w:val="en-US" w:eastAsia="zh-CN" w:bidi="ar"/>
        </w:rPr>
        <w:t>响应性文件内容</w:t>
      </w:r>
    </w:p>
    <w:tbl>
      <w:tblPr>
        <w:tblStyle w:val="2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013"/>
        <w:gridCol w:w="5026"/>
        <w:gridCol w:w="1126"/>
        <w:gridCol w:w="883"/>
        <w:gridCol w:w="7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1" w:hRule="atLeast"/>
        </w:trPr>
        <w:tc>
          <w:tcPr>
            <w:tcW w:w="1013" w:type="dxa"/>
            <w:tcBorders>
              <w:top w:val="double" w:color="auto" w:sz="4" w:space="0"/>
              <w:left w:val="doub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kern w:val="0"/>
                <w:szCs w:val="21"/>
                <w:lang w:val="en-US"/>
              </w:rPr>
            </w:pPr>
            <w:r>
              <w:rPr>
                <w:rFonts w:hint="eastAsia" w:ascii="宋体" w:hAnsi="宋体" w:eastAsia="宋体" w:cs="宋体"/>
                <w:b/>
                <w:bCs/>
                <w:kern w:val="0"/>
                <w:sz w:val="21"/>
                <w:szCs w:val="21"/>
                <w:lang w:val="en-US" w:eastAsia="zh-CN" w:bidi="ar"/>
              </w:rPr>
              <w:t>项  目</w:t>
            </w:r>
          </w:p>
        </w:tc>
        <w:tc>
          <w:tcPr>
            <w:tcW w:w="6152" w:type="dxa"/>
            <w:gridSpan w:val="2"/>
            <w:tcBorders>
              <w:top w:val="doub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kern w:val="0"/>
                <w:szCs w:val="21"/>
                <w:lang w:val="en-US"/>
              </w:rPr>
            </w:pPr>
            <w:r>
              <w:rPr>
                <w:rFonts w:hint="eastAsia" w:ascii="宋体" w:hAnsi="宋体" w:eastAsia="宋体" w:cs="宋体"/>
                <w:b/>
                <w:bCs/>
                <w:kern w:val="0"/>
                <w:sz w:val="21"/>
                <w:szCs w:val="21"/>
                <w:lang w:val="en-US" w:eastAsia="zh-CN" w:bidi="ar"/>
              </w:rPr>
              <w:t>项目及审核内容</w:t>
            </w:r>
          </w:p>
        </w:tc>
        <w:tc>
          <w:tcPr>
            <w:tcW w:w="883" w:type="dxa"/>
            <w:tcBorders>
              <w:top w:val="doub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kern w:val="0"/>
                <w:szCs w:val="21"/>
                <w:lang w:val="en-US"/>
              </w:rPr>
            </w:pPr>
            <w:r>
              <w:rPr>
                <w:rFonts w:hint="eastAsia" w:ascii="宋体" w:hAnsi="宋体" w:eastAsia="宋体" w:cs="宋体"/>
                <w:b/>
                <w:bCs/>
                <w:kern w:val="0"/>
                <w:sz w:val="21"/>
                <w:szCs w:val="21"/>
                <w:lang w:val="en-US" w:eastAsia="zh-CN" w:bidi="ar"/>
              </w:rPr>
              <w:t>格式</w:t>
            </w:r>
          </w:p>
        </w:tc>
        <w:tc>
          <w:tcPr>
            <w:tcW w:w="772" w:type="dxa"/>
            <w:tcBorders>
              <w:top w:val="double" w:color="auto" w:sz="4" w:space="0"/>
              <w:left w:val="single" w:color="auto" w:sz="4" w:space="0"/>
              <w:bottom w:val="single" w:color="auto" w:sz="4" w:space="0"/>
              <w:right w:val="doub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kern w:val="0"/>
                <w:szCs w:val="21"/>
                <w:lang w:val="en-US"/>
              </w:rPr>
            </w:pPr>
            <w:r>
              <w:rPr>
                <w:rFonts w:hint="eastAsia" w:ascii="宋体" w:hAnsi="宋体" w:eastAsia="宋体" w:cs="宋体"/>
                <w:b/>
                <w:bCs/>
                <w:kern w:val="0"/>
                <w:sz w:val="21"/>
                <w:szCs w:val="21"/>
                <w:lang w:val="en-US" w:eastAsia="zh-CN" w:bidi="ar"/>
              </w:rPr>
              <w:t>装订顺序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94" w:hRule="exact"/>
        </w:trPr>
        <w:tc>
          <w:tcPr>
            <w:tcW w:w="1013" w:type="dxa"/>
            <w:vMerge w:val="restart"/>
            <w:tcBorders>
              <w:top w:val="single" w:color="auto" w:sz="4" w:space="0"/>
              <w:left w:val="doub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b/>
                <w:bCs w:val="0"/>
                <w:kern w:val="0"/>
                <w:szCs w:val="21"/>
                <w:lang w:val="en-US"/>
              </w:rPr>
            </w:pPr>
            <w:r>
              <w:rPr>
                <w:rFonts w:hint="eastAsia" w:ascii="宋体" w:hAnsi="宋体" w:eastAsia="宋体" w:cs="宋体"/>
                <w:kern w:val="0"/>
                <w:sz w:val="21"/>
                <w:szCs w:val="21"/>
                <w:lang w:val="en-US" w:eastAsia="zh-CN" w:bidi="ar"/>
              </w:rPr>
              <w:t>响应性文件的外封面、封口、封皮及目录</w:t>
            </w:r>
          </w:p>
        </w:tc>
        <w:tc>
          <w:tcPr>
            <w:tcW w:w="615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bCs w:val="0"/>
                <w:kern w:val="0"/>
                <w:szCs w:val="21"/>
                <w:lang w:val="en-US"/>
              </w:rPr>
            </w:pPr>
            <w:r>
              <w:rPr>
                <w:rFonts w:hint="eastAsia" w:ascii="宋体" w:hAnsi="宋体" w:eastAsia="宋体" w:cs="宋体"/>
                <w:kern w:val="0"/>
                <w:sz w:val="21"/>
                <w:szCs w:val="21"/>
                <w:lang w:val="en-US" w:eastAsia="zh-CN" w:bidi="ar"/>
              </w:rPr>
              <w:t>响应性文件的外封面及封口</w:t>
            </w:r>
          </w:p>
        </w:tc>
        <w:tc>
          <w:tcPr>
            <w:tcW w:w="8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napToGrid w:val="0"/>
              <w:spacing w:before="0" w:beforeAutospacing="0" w:after="0" w:afterAutospacing="0"/>
              <w:ind w:left="0" w:right="0"/>
              <w:jc w:val="center"/>
              <w:rPr>
                <w:rFonts w:hint="eastAsia" w:ascii="宋体" w:hAnsi="宋体" w:eastAsia="宋体" w:cs="宋体"/>
                <w:kern w:val="0"/>
                <w:szCs w:val="21"/>
                <w:lang w:val="en-US"/>
              </w:rPr>
            </w:pPr>
            <w:r>
              <w:rPr>
                <w:rFonts w:hint="eastAsia" w:ascii="宋体" w:hAnsi="宋体" w:eastAsia="宋体" w:cs="宋体"/>
                <w:kern w:val="2"/>
                <w:sz w:val="21"/>
                <w:szCs w:val="21"/>
                <w:lang w:val="en-US" w:eastAsia="zh-CN" w:bidi="ar"/>
              </w:rPr>
              <w:t>格式1</w:t>
            </w:r>
          </w:p>
        </w:tc>
        <w:tc>
          <w:tcPr>
            <w:tcW w:w="772" w:type="dxa"/>
            <w:tcBorders>
              <w:top w:val="single" w:color="auto" w:sz="4" w:space="0"/>
              <w:left w:val="single" w:color="auto" w:sz="4" w:space="0"/>
              <w:bottom w:val="single" w:color="auto" w:sz="4" w:space="0"/>
              <w:right w:val="doub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Cs w:val="21"/>
                <w:lang w:val="en-US"/>
              </w:rPr>
            </w:pPr>
            <w:r>
              <w:rPr>
                <w:rFonts w:hint="eastAsia" w:ascii="宋体" w:hAnsi="宋体" w:eastAsia="宋体" w:cs="宋体"/>
                <w:kern w:val="0"/>
                <w:sz w:val="21"/>
                <w:szCs w:val="21"/>
                <w:lang w:val="en-US" w:eastAsia="zh-CN" w:bidi="ar"/>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89" w:hRule="exact"/>
        </w:trPr>
        <w:tc>
          <w:tcPr>
            <w:tcW w:w="1013" w:type="dxa"/>
            <w:vMerge w:val="continue"/>
            <w:tcBorders>
              <w:top w:val="single" w:color="auto" w:sz="4" w:space="0"/>
              <w:left w:val="doub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15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both"/>
              <w:rPr>
                <w:rFonts w:hint="eastAsia" w:ascii="宋体" w:hAnsi="宋体" w:eastAsia="宋体" w:cs="宋体"/>
                <w:kern w:val="0"/>
                <w:szCs w:val="21"/>
                <w:lang w:val="en-US"/>
              </w:rPr>
            </w:pPr>
            <w:r>
              <w:rPr>
                <w:rFonts w:hint="eastAsia" w:ascii="宋体" w:hAnsi="宋体" w:eastAsia="宋体" w:cs="宋体"/>
                <w:kern w:val="0"/>
                <w:sz w:val="21"/>
                <w:szCs w:val="21"/>
                <w:lang w:val="en-US" w:eastAsia="zh-CN" w:bidi="ar"/>
              </w:rPr>
              <w:t>响应性文件的封皮</w:t>
            </w:r>
          </w:p>
        </w:tc>
        <w:tc>
          <w:tcPr>
            <w:tcW w:w="8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0"/>
                <w:szCs w:val="21"/>
                <w:lang w:val="en-US"/>
              </w:rPr>
            </w:pPr>
            <w:r>
              <w:rPr>
                <w:rFonts w:hint="eastAsia" w:ascii="宋体" w:hAnsi="宋体" w:eastAsia="宋体" w:cs="宋体"/>
                <w:kern w:val="2"/>
                <w:sz w:val="21"/>
                <w:szCs w:val="21"/>
                <w:lang w:val="en-US" w:eastAsia="zh-CN" w:bidi="ar"/>
              </w:rPr>
              <w:t>格式2</w:t>
            </w:r>
          </w:p>
        </w:tc>
        <w:tc>
          <w:tcPr>
            <w:tcW w:w="772" w:type="dxa"/>
            <w:tcBorders>
              <w:top w:val="single" w:color="auto" w:sz="4" w:space="0"/>
              <w:left w:val="single" w:color="auto" w:sz="4" w:space="0"/>
              <w:bottom w:val="single" w:color="auto" w:sz="4" w:space="0"/>
              <w:right w:val="doub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Cs w:val="21"/>
                <w:lang w:val="en-US"/>
              </w:rPr>
            </w:pPr>
            <w:r>
              <w:rPr>
                <w:rFonts w:hint="eastAsia" w:ascii="宋体" w:hAnsi="宋体" w:eastAsia="宋体" w:cs="宋体"/>
                <w:kern w:val="0"/>
                <w:sz w:val="21"/>
                <w:szCs w:val="21"/>
                <w:lang w:val="en-US" w:eastAsia="zh-CN"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exact"/>
        </w:trPr>
        <w:tc>
          <w:tcPr>
            <w:tcW w:w="1013" w:type="dxa"/>
            <w:vMerge w:val="continue"/>
            <w:tcBorders>
              <w:top w:val="single" w:color="auto" w:sz="4" w:space="0"/>
              <w:left w:val="doub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15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both"/>
              <w:rPr>
                <w:rFonts w:hint="eastAsia" w:ascii="宋体" w:hAnsi="宋体" w:eastAsia="宋体" w:cs="宋体"/>
                <w:kern w:val="0"/>
                <w:szCs w:val="21"/>
                <w:lang w:val="en-US"/>
              </w:rPr>
            </w:pPr>
            <w:r>
              <w:rPr>
                <w:rFonts w:hint="eastAsia" w:ascii="宋体" w:hAnsi="宋体" w:eastAsia="宋体" w:cs="宋体"/>
                <w:kern w:val="0"/>
                <w:sz w:val="21"/>
                <w:szCs w:val="21"/>
                <w:lang w:val="en-US" w:eastAsia="zh-CN" w:bidi="ar"/>
              </w:rPr>
              <w:t>响应性文件的目录</w:t>
            </w:r>
          </w:p>
        </w:tc>
        <w:tc>
          <w:tcPr>
            <w:tcW w:w="8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0"/>
                <w:szCs w:val="21"/>
                <w:lang w:val="en-US"/>
              </w:rPr>
            </w:pPr>
            <w:r>
              <w:rPr>
                <w:rFonts w:hint="eastAsia" w:ascii="宋体" w:hAnsi="宋体" w:eastAsia="宋体" w:cs="宋体"/>
                <w:kern w:val="2"/>
                <w:sz w:val="21"/>
                <w:szCs w:val="21"/>
                <w:lang w:val="en-US" w:eastAsia="zh-CN" w:bidi="ar"/>
              </w:rPr>
              <w:t>格式3</w:t>
            </w:r>
          </w:p>
        </w:tc>
        <w:tc>
          <w:tcPr>
            <w:tcW w:w="772" w:type="dxa"/>
            <w:tcBorders>
              <w:top w:val="single" w:color="auto" w:sz="4" w:space="0"/>
              <w:left w:val="single" w:color="auto" w:sz="4" w:space="0"/>
              <w:bottom w:val="single" w:color="auto" w:sz="4" w:space="0"/>
              <w:right w:val="doub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Cs w:val="21"/>
                <w:lang w:val="en-US"/>
              </w:rPr>
            </w:pPr>
            <w:r>
              <w:rPr>
                <w:rFonts w:hint="eastAsia" w:ascii="宋体" w:hAnsi="宋体" w:eastAsia="宋体" w:cs="宋体"/>
                <w:kern w:val="0"/>
                <w:sz w:val="21"/>
                <w:szCs w:val="21"/>
                <w:lang w:val="en-US" w:eastAsia="zh-CN" w:bidi="ar"/>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94" w:hRule="exact"/>
        </w:trPr>
        <w:tc>
          <w:tcPr>
            <w:tcW w:w="1013" w:type="dxa"/>
            <w:vMerge w:val="restart"/>
            <w:tcBorders>
              <w:top w:val="single" w:color="auto" w:sz="4" w:space="0"/>
              <w:left w:val="doub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Cs w:val="21"/>
                <w:lang w:val="en-US"/>
              </w:rPr>
            </w:pPr>
            <w:r>
              <w:rPr>
                <w:rFonts w:hint="eastAsia" w:ascii="宋体" w:hAnsi="宋体" w:eastAsia="宋体" w:cs="宋体"/>
                <w:kern w:val="0"/>
                <w:sz w:val="21"/>
                <w:szCs w:val="21"/>
                <w:lang w:val="en-US" w:eastAsia="zh-CN" w:bidi="ar"/>
              </w:rPr>
              <w:t>资格性</w:t>
            </w:r>
          </w:p>
          <w:p>
            <w:pPr>
              <w:keepNext w:val="0"/>
              <w:keepLines w:val="0"/>
              <w:widowControl/>
              <w:suppressLineNumbers w:val="0"/>
              <w:spacing w:before="0" w:beforeAutospacing="0" w:after="0" w:afterAutospacing="0"/>
              <w:ind w:left="0" w:right="0"/>
              <w:jc w:val="center"/>
              <w:rPr>
                <w:rFonts w:hint="eastAsia" w:ascii="宋体" w:hAnsi="宋体" w:eastAsia="宋体" w:cs="宋体"/>
                <w:kern w:val="0"/>
                <w:szCs w:val="21"/>
                <w:lang w:val="en-US"/>
              </w:rPr>
            </w:pPr>
            <w:r>
              <w:rPr>
                <w:rFonts w:hint="eastAsia" w:ascii="宋体" w:hAnsi="宋体" w:eastAsia="宋体" w:cs="宋体"/>
                <w:kern w:val="0"/>
                <w:sz w:val="21"/>
                <w:szCs w:val="21"/>
                <w:lang w:val="en-US" w:eastAsia="zh-CN" w:bidi="ar"/>
              </w:rPr>
              <w:t>证明材料</w:t>
            </w:r>
          </w:p>
          <w:p>
            <w:pPr>
              <w:keepNext w:val="0"/>
              <w:keepLines w:val="0"/>
              <w:widowControl/>
              <w:suppressLineNumbers w:val="0"/>
              <w:spacing w:before="0" w:beforeAutospacing="0" w:after="0" w:afterAutospacing="0" w:line="360" w:lineRule="exact"/>
              <w:ind w:left="0" w:right="0"/>
              <w:jc w:val="center"/>
              <w:rPr>
                <w:rFonts w:hint="eastAsia" w:ascii="宋体" w:hAnsi="宋体" w:eastAsia="宋体" w:cs="宋体"/>
                <w:kern w:val="0"/>
                <w:szCs w:val="21"/>
                <w:lang w:val="en-US"/>
              </w:rPr>
            </w:pPr>
          </w:p>
        </w:tc>
        <w:tc>
          <w:tcPr>
            <w:tcW w:w="50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kern w:val="0"/>
                <w:szCs w:val="21"/>
                <w:lang w:val="en-US"/>
              </w:rPr>
            </w:pPr>
            <w:r>
              <w:rPr>
                <w:rFonts w:hint="eastAsia" w:ascii="宋体" w:hAnsi="宋体" w:eastAsia="宋体" w:cs="宋体"/>
                <w:kern w:val="2"/>
                <w:sz w:val="21"/>
                <w:szCs w:val="21"/>
                <w:lang w:val="en-US" w:eastAsia="zh-CN" w:bidi="ar"/>
              </w:rPr>
              <w:t>营业执照副本及其他资质</w:t>
            </w:r>
          </w:p>
        </w:tc>
        <w:tc>
          <w:tcPr>
            <w:tcW w:w="11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kern w:val="0"/>
                <w:szCs w:val="21"/>
                <w:lang w:val="en-US"/>
              </w:rPr>
            </w:pPr>
            <w:r>
              <w:rPr>
                <w:rFonts w:hint="eastAsia" w:ascii="宋体" w:hAnsi="宋体" w:eastAsia="宋体" w:cs="宋体"/>
                <w:kern w:val="2"/>
                <w:sz w:val="21"/>
                <w:szCs w:val="21"/>
                <w:lang w:val="en-US" w:eastAsia="zh-CN" w:bidi="ar"/>
              </w:rPr>
              <w:t>复印件</w:t>
            </w:r>
          </w:p>
        </w:tc>
        <w:tc>
          <w:tcPr>
            <w:tcW w:w="8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0"/>
                <w:szCs w:val="21"/>
                <w:lang w:val="en-US"/>
              </w:rPr>
            </w:pPr>
            <w:r>
              <w:rPr>
                <w:rFonts w:hint="eastAsia" w:ascii="宋体" w:hAnsi="宋体" w:eastAsia="宋体" w:cs="宋体"/>
                <w:kern w:val="0"/>
                <w:sz w:val="21"/>
                <w:szCs w:val="21"/>
                <w:lang w:val="en-US" w:eastAsia="zh-CN" w:bidi="ar"/>
              </w:rPr>
              <w:t>自拟</w:t>
            </w:r>
          </w:p>
        </w:tc>
        <w:tc>
          <w:tcPr>
            <w:tcW w:w="772" w:type="dxa"/>
            <w:tcBorders>
              <w:top w:val="single" w:color="auto" w:sz="4" w:space="0"/>
              <w:left w:val="single" w:color="auto" w:sz="4" w:space="0"/>
              <w:bottom w:val="single" w:color="auto" w:sz="4" w:space="0"/>
              <w:right w:val="doub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Cs w:val="21"/>
                <w:lang w:val="en-US"/>
              </w:rPr>
            </w:pPr>
            <w:r>
              <w:rPr>
                <w:rFonts w:hint="eastAsia" w:ascii="宋体" w:hAnsi="宋体" w:eastAsia="宋体" w:cs="宋体"/>
                <w:kern w:val="0"/>
                <w:sz w:val="21"/>
                <w:szCs w:val="21"/>
                <w:lang w:val="en-US" w:eastAsia="zh-CN" w:bidi="ar"/>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exact"/>
        </w:trPr>
        <w:tc>
          <w:tcPr>
            <w:tcW w:w="1013" w:type="dxa"/>
            <w:vMerge w:val="continue"/>
            <w:tcBorders>
              <w:top w:val="single" w:color="auto" w:sz="4" w:space="0"/>
              <w:left w:val="doub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50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kern w:val="0"/>
                <w:szCs w:val="21"/>
                <w:lang w:val="en-US"/>
              </w:rPr>
            </w:pPr>
            <w:r>
              <w:rPr>
                <w:rFonts w:hint="eastAsia" w:ascii="宋体" w:hAnsi="宋体" w:eastAsia="宋体" w:cs="宋体"/>
                <w:kern w:val="2"/>
                <w:sz w:val="21"/>
                <w:szCs w:val="21"/>
                <w:lang w:val="en-US" w:eastAsia="zh-CN" w:bidi="ar"/>
              </w:rPr>
              <w:t>其他资格要求（如有需提供）</w:t>
            </w:r>
          </w:p>
        </w:tc>
        <w:tc>
          <w:tcPr>
            <w:tcW w:w="11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复印件</w:t>
            </w:r>
          </w:p>
        </w:tc>
        <w:tc>
          <w:tcPr>
            <w:tcW w:w="8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szCs w:val="21"/>
                <w:lang w:val="en-US"/>
              </w:rPr>
            </w:pPr>
            <w:r>
              <w:rPr>
                <w:rFonts w:hint="eastAsia" w:ascii="宋体" w:hAnsi="宋体" w:eastAsia="宋体" w:cs="宋体"/>
                <w:kern w:val="0"/>
                <w:sz w:val="21"/>
                <w:szCs w:val="21"/>
                <w:lang w:val="en-US" w:eastAsia="zh-CN" w:bidi="ar"/>
              </w:rPr>
              <w:t>自拟</w:t>
            </w:r>
          </w:p>
        </w:tc>
        <w:tc>
          <w:tcPr>
            <w:tcW w:w="772" w:type="dxa"/>
            <w:tcBorders>
              <w:top w:val="single" w:color="auto" w:sz="4" w:space="0"/>
              <w:left w:val="single" w:color="auto" w:sz="4" w:space="0"/>
              <w:bottom w:val="single" w:color="auto" w:sz="4" w:space="0"/>
              <w:right w:val="doub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Cs w:val="21"/>
                <w:lang w:val="en-US"/>
              </w:rPr>
            </w:pPr>
            <w:r>
              <w:rPr>
                <w:rFonts w:hint="eastAsia" w:ascii="宋体" w:hAnsi="宋体" w:eastAsia="宋体" w:cs="宋体"/>
                <w:kern w:val="0"/>
                <w:sz w:val="21"/>
                <w:szCs w:val="21"/>
                <w:lang w:val="en-US" w:eastAsia="zh-CN" w:bidi="ar"/>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exact"/>
        </w:trPr>
        <w:tc>
          <w:tcPr>
            <w:tcW w:w="1013" w:type="dxa"/>
            <w:vMerge w:val="continue"/>
            <w:tcBorders>
              <w:top w:val="single" w:color="auto" w:sz="4" w:space="0"/>
              <w:left w:val="doub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50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kern w:val="0"/>
                <w:szCs w:val="21"/>
                <w:lang w:val="en-US"/>
              </w:rPr>
            </w:pPr>
            <w:r>
              <w:rPr>
                <w:rFonts w:hint="eastAsia" w:ascii="宋体" w:hAnsi="宋体" w:eastAsia="宋体" w:cs="宋体"/>
                <w:kern w:val="2"/>
                <w:sz w:val="21"/>
                <w:szCs w:val="21"/>
                <w:lang w:val="en-US" w:eastAsia="zh-CN" w:bidi="ar"/>
              </w:rPr>
              <w:t>税务登记证副本</w:t>
            </w:r>
          </w:p>
        </w:tc>
        <w:tc>
          <w:tcPr>
            <w:tcW w:w="11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复印件</w:t>
            </w:r>
          </w:p>
        </w:tc>
        <w:tc>
          <w:tcPr>
            <w:tcW w:w="8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szCs w:val="21"/>
                <w:lang w:val="en-US"/>
              </w:rPr>
            </w:pPr>
            <w:r>
              <w:rPr>
                <w:rFonts w:hint="eastAsia" w:ascii="宋体" w:hAnsi="宋体" w:eastAsia="宋体" w:cs="宋体"/>
                <w:kern w:val="0"/>
                <w:sz w:val="21"/>
                <w:szCs w:val="21"/>
                <w:lang w:val="en-US" w:eastAsia="zh-CN" w:bidi="ar"/>
              </w:rPr>
              <w:t>自拟</w:t>
            </w:r>
          </w:p>
        </w:tc>
        <w:tc>
          <w:tcPr>
            <w:tcW w:w="772" w:type="dxa"/>
            <w:tcBorders>
              <w:top w:val="single" w:color="auto" w:sz="4" w:space="0"/>
              <w:left w:val="single" w:color="auto" w:sz="4" w:space="0"/>
              <w:bottom w:val="single" w:color="auto" w:sz="4" w:space="0"/>
              <w:right w:val="doub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Cs w:val="21"/>
                <w:lang w:val="en-US"/>
              </w:rPr>
            </w:pPr>
            <w:r>
              <w:rPr>
                <w:rFonts w:hint="eastAsia" w:ascii="宋体" w:hAnsi="宋体" w:eastAsia="宋体" w:cs="宋体"/>
                <w:kern w:val="0"/>
                <w:sz w:val="21"/>
                <w:szCs w:val="21"/>
                <w:lang w:val="en-US" w:eastAsia="zh-CN" w:bidi="ar"/>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exact"/>
        </w:trPr>
        <w:tc>
          <w:tcPr>
            <w:tcW w:w="1013" w:type="dxa"/>
            <w:vMerge w:val="continue"/>
            <w:tcBorders>
              <w:top w:val="single" w:color="auto" w:sz="4" w:space="0"/>
              <w:left w:val="doub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50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Lucida Sans Unicode"/>
                <w:szCs w:val="21"/>
                <w:lang w:val="en-US"/>
              </w:rPr>
            </w:pPr>
            <w:r>
              <w:rPr>
                <w:rFonts w:hint="eastAsia" w:ascii="宋体" w:hAnsi="宋体" w:eastAsia="宋体" w:cs="宋体"/>
                <w:kern w:val="2"/>
                <w:sz w:val="21"/>
                <w:szCs w:val="21"/>
                <w:lang w:val="en-US" w:eastAsia="zh-CN" w:bidi="ar"/>
              </w:rPr>
              <w:t>法定代表人身份证明书或授权委托书</w:t>
            </w:r>
          </w:p>
        </w:tc>
        <w:tc>
          <w:tcPr>
            <w:tcW w:w="11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Lucida Sans Unicode"/>
                <w:szCs w:val="21"/>
                <w:lang w:val="en-US"/>
              </w:rPr>
            </w:pPr>
            <w:r>
              <w:rPr>
                <w:rFonts w:hint="eastAsia" w:ascii="宋体" w:hAnsi="宋体" w:eastAsia="宋体" w:cs="宋体"/>
                <w:kern w:val="2"/>
                <w:sz w:val="21"/>
                <w:szCs w:val="21"/>
                <w:lang w:val="en-US" w:eastAsia="zh-CN" w:bidi="ar"/>
              </w:rPr>
              <w:t>原件</w:t>
            </w:r>
          </w:p>
        </w:tc>
        <w:tc>
          <w:tcPr>
            <w:tcW w:w="8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Lucida Sans Unicode"/>
                <w:szCs w:val="21"/>
                <w:lang w:val="en-US"/>
              </w:rPr>
            </w:pPr>
            <w:r>
              <w:rPr>
                <w:rFonts w:hint="eastAsia" w:ascii="宋体" w:hAnsi="宋体" w:eastAsia="宋体" w:cs="宋体"/>
                <w:kern w:val="2"/>
                <w:sz w:val="21"/>
                <w:szCs w:val="21"/>
                <w:lang w:val="en-US" w:eastAsia="zh-CN" w:bidi="ar"/>
              </w:rPr>
              <w:t>格式4</w:t>
            </w:r>
          </w:p>
        </w:tc>
        <w:tc>
          <w:tcPr>
            <w:tcW w:w="772" w:type="dxa"/>
            <w:tcBorders>
              <w:top w:val="single" w:color="auto" w:sz="4" w:space="0"/>
              <w:left w:val="single" w:color="auto" w:sz="4" w:space="0"/>
              <w:bottom w:val="single" w:color="auto" w:sz="4" w:space="0"/>
              <w:right w:val="doub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szCs w:val="21"/>
                <w:lang w:val="en-US"/>
              </w:rPr>
            </w:pPr>
            <w:r>
              <w:rPr>
                <w:rFonts w:hint="eastAsia" w:ascii="宋体" w:hAnsi="宋体" w:eastAsia="宋体" w:cs="宋体"/>
                <w:kern w:val="0"/>
                <w:sz w:val="21"/>
                <w:szCs w:val="21"/>
                <w:lang w:val="en-US" w:eastAsia="zh-CN" w:bidi="ar"/>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4" w:hRule="exact"/>
        </w:trPr>
        <w:tc>
          <w:tcPr>
            <w:tcW w:w="1013" w:type="dxa"/>
            <w:vMerge w:val="continue"/>
            <w:tcBorders>
              <w:top w:val="single" w:color="auto" w:sz="4" w:space="0"/>
              <w:left w:val="doub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50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kern w:val="0"/>
                <w:szCs w:val="21"/>
                <w:lang w:val="en-US"/>
              </w:rPr>
            </w:pPr>
            <w:r>
              <w:rPr>
                <w:rFonts w:hint="eastAsia" w:ascii="宋体" w:hAnsi="宋体" w:eastAsia="宋体" w:cs="宋体"/>
                <w:kern w:val="2"/>
                <w:sz w:val="21"/>
                <w:szCs w:val="21"/>
                <w:lang w:val="en-US" w:eastAsia="zh-CN" w:bidi="ar"/>
              </w:rPr>
              <w:t>谈判会日前六个月内任一个月的依法缴纳税收的证明</w:t>
            </w:r>
          </w:p>
        </w:tc>
        <w:tc>
          <w:tcPr>
            <w:tcW w:w="11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Lucida Sans Unicode"/>
                <w:szCs w:val="21"/>
                <w:lang w:val="en-US"/>
              </w:rPr>
            </w:pPr>
            <w:r>
              <w:rPr>
                <w:rFonts w:hint="eastAsia" w:ascii="宋体" w:hAnsi="宋体" w:eastAsia="宋体" w:cs="宋体"/>
                <w:kern w:val="2"/>
                <w:sz w:val="21"/>
                <w:szCs w:val="21"/>
                <w:lang w:val="en-US" w:eastAsia="zh-CN" w:bidi="ar"/>
              </w:rPr>
              <w:t>复印件</w:t>
            </w:r>
          </w:p>
        </w:tc>
        <w:tc>
          <w:tcPr>
            <w:tcW w:w="8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Lucida Sans Unicode"/>
                <w:szCs w:val="21"/>
                <w:lang w:val="en-US"/>
              </w:rPr>
            </w:pPr>
            <w:r>
              <w:rPr>
                <w:rFonts w:hint="eastAsia" w:ascii="宋体" w:hAnsi="宋体" w:eastAsia="宋体" w:cs="宋体"/>
                <w:kern w:val="0"/>
                <w:sz w:val="21"/>
                <w:szCs w:val="21"/>
                <w:lang w:val="en-US" w:eastAsia="zh-CN" w:bidi="ar"/>
              </w:rPr>
              <w:t>自拟</w:t>
            </w:r>
          </w:p>
        </w:tc>
        <w:tc>
          <w:tcPr>
            <w:tcW w:w="772" w:type="dxa"/>
            <w:tcBorders>
              <w:top w:val="single" w:color="auto" w:sz="4" w:space="0"/>
              <w:left w:val="single" w:color="auto" w:sz="4" w:space="0"/>
              <w:bottom w:val="single" w:color="auto" w:sz="4" w:space="0"/>
              <w:right w:val="doub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szCs w:val="21"/>
                <w:lang w:val="en-US"/>
              </w:rPr>
            </w:pPr>
            <w:r>
              <w:rPr>
                <w:rFonts w:hint="eastAsia" w:ascii="宋体" w:hAnsi="宋体" w:eastAsia="宋体" w:cs="宋体"/>
                <w:kern w:val="0"/>
                <w:sz w:val="21"/>
                <w:szCs w:val="21"/>
                <w:lang w:val="en-US" w:eastAsia="zh-CN" w:bidi="ar"/>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4" w:hRule="exact"/>
        </w:trPr>
        <w:tc>
          <w:tcPr>
            <w:tcW w:w="1013" w:type="dxa"/>
            <w:vMerge w:val="continue"/>
            <w:tcBorders>
              <w:top w:val="single" w:color="auto" w:sz="4" w:space="0"/>
              <w:left w:val="doub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50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参加采购活动前三年内无重大违法记录的书面声明</w:t>
            </w:r>
          </w:p>
        </w:tc>
        <w:tc>
          <w:tcPr>
            <w:tcW w:w="11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Lucida Sans Unicode"/>
                <w:szCs w:val="21"/>
                <w:lang w:val="en-US"/>
              </w:rPr>
            </w:pPr>
            <w:r>
              <w:rPr>
                <w:rFonts w:hint="eastAsia" w:ascii="宋体" w:hAnsi="宋体" w:eastAsia="宋体" w:cs="宋体"/>
                <w:kern w:val="2"/>
                <w:sz w:val="21"/>
                <w:szCs w:val="21"/>
                <w:lang w:val="en-US" w:eastAsia="zh-CN" w:bidi="ar"/>
              </w:rPr>
              <w:t>原件</w:t>
            </w:r>
          </w:p>
        </w:tc>
        <w:tc>
          <w:tcPr>
            <w:tcW w:w="8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Lucida Sans Unicode"/>
                <w:szCs w:val="21"/>
                <w:lang w:val="en-US"/>
              </w:rPr>
            </w:pPr>
            <w:r>
              <w:rPr>
                <w:rFonts w:hint="eastAsia" w:ascii="宋体" w:hAnsi="宋体" w:eastAsia="宋体" w:cs="宋体"/>
                <w:kern w:val="2"/>
                <w:sz w:val="21"/>
                <w:szCs w:val="21"/>
                <w:lang w:val="en-US" w:eastAsia="zh-CN" w:bidi="ar"/>
              </w:rPr>
              <w:t>格式5</w:t>
            </w:r>
          </w:p>
        </w:tc>
        <w:tc>
          <w:tcPr>
            <w:tcW w:w="772" w:type="dxa"/>
            <w:tcBorders>
              <w:top w:val="single" w:color="auto" w:sz="4" w:space="0"/>
              <w:left w:val="single" w:color="auto" w:sz="4" w:space="0"/>
              <w:bottom w:val="single" w:color="auto" w:sz="4" w:space="0"/>
              <w:right w:val="doub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szCs w:val="21"/>
                <w:lang w:val="en-US"/>
              </w:rPr>
            </w:pPr>
            <w:r>
              <w:rPr>
                <w:rFonts w:hint="eastAsia" w:ascii="宋体" w:hAnsi="宋体" w:eastAsia="宋体" w:cs="宋体"/>
                <w:kern w:val="0"/>
                <w:sz w:val="21"/>
                <w:szCs w:val="21"/>
                <w:lang w:val="en-US" w:eastAsia="zh-CN" w:bidi="ar"/>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7" w:hRule="exact"/>
        </w:trPr>
        <w:tc>
          <w:tcPr>
            <w:tcW w:w="1013" w:type="dxa"/>
            <w:vMerge w:val="restart"/>
            <w:tcBorders>
              <w:top w:val="single" w:color="auto" w:sz="4" w:space="0"/>
              <w:left w:val="doub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Cs w:val="21"/>
                <w:lang w:val="en-US"/>
              </w:rPr>
            </w:pPr>
            <w:r>
              <w:rPr>
                <w:rFonts w:hint="eastAsia" w:ascii="宋体" w:hAnsi="宋体" w:eastAsia="宋体" w:cs="宋体"/>
                <w:kern w:val="0"/>
                <w:sz w:val="21"/>
                <w:szCs w:val="21"/>
                <w:lang w:val="en-US" w:eastAsia="zh-CN" w:bidi="ar"/>
              </w:rPr>
              <w:t>符合性</w:t>
            </w:r>
          </w:p>
          <w:p>
            <w:pPr>
              <w:keepNext w:val="0"/>
              <w:keepLines w:val="0"/>
              <w:widowControl/>
              <w:suppressLineNumbers w:val="0"/>
              <w:spacing w:before="0" w:beforeAutospacing="0" w:after="0" w:afterAutospacing="0"/>
              <w:ind w:left="-109" w:leftChars="-52" w:right="0"/>
              <w:jc w:val="center"/>
              <w:rPr>
                <w:rFonts w:hint="eastAsia" w:ascii="宋体" w:hAnsi="宋体" w:eastAsia="宋体" w:cs="宋体"/>
                <w:kern w:val="0"/>
                <w:szCs w:val="21"/>
                <w:lang w:val="en-US"/>
              </w:rPr>
            </w:pPr>
            <w:r>
              <w:rPr>
                <w:rFonts w:hint="eastAsia" w:ascii="宋体" w:hAnsi="宋体" w:eastAsia="宋体" w:cs="宋体"/>
                <w:kern w:val="0"/>
                <w:sz w:val="21"/>
                <w:szCs w:val="21"/>
                <w:lang w:val="en-US" w:eastAsia="zh-CN" w:bidi="ar"/>
              </w:rPr>
              <w:t>证明材料</w:t>
            </w:r>
          </w:p>
        </w:tc>
        <w:tc>
          <w:tcPr>
            <w:tcW w:w="50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kern w:val="0"/>
                <w:szCs w:val="21"/>
                <w:lang w:val="en-US"/>
              </w:rPr>
            </w:pPr>
            <w:r>
              <w:rPr>
                <w:rFonts w:hint="eastAsia" w:ascii="宋体" w:hAnsi="宋体" w:eastAsia="宋体" w:cs="宋体"/>
                <w:kern w:val="2"/>
                <w:sz w:val="21"/>
                <w:szCs w:val="21"/>
                <w:lang w:val="en-US" w:eastAsia="zh-CN" w:bidi="ar"/>
              </w:rPr>
              <w:t>供应商公司基本情况简介</w:t>
            </w:r>
          </w:p>
        </w:tc>
        <w:tc>
          <w:tcPr>
            <w:tcW w:w="11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原件</w:t>
            </w:r>
          </w:p>
        </w:tc>
        <w:tc>
          <w:tcPr>
            <w:tcW w:w="8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格式6</w:t>
            </w:r>
          </w:p>
        </w:tc>
        <w:tc>
          <w:tcPr>
            <w:tcW w:w="772" w:type="dxa"/>
            <w:tcBorders>
              <w:top w:val="single" w:color="auto" w:sz="4" w:space="0"/>
              <w:left w:val="single" w:color="auto" w:sz="4" w:space="0"/>
              <w:bottom w:val="single" w:color="auto" w:sz="4" w:space="0"/>
              <w:right w:val="doub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Cs w:val="21"/>
                <w:lang w:val="en-US"/>
              </w:rPr>
            </w:pPr>
            <w:r>
              <w:rPr>
                <w:rFonts w:hint="eastAsia" w:ascii="宋体" w:hAnsi="宋体" w:eastAsia="宋体" w:cs="宋体"/>
                <w:kern w:val="0"/>
                <w:sz w:val="21"/>
                <w:szCs w:val="21"/>
                <w:lang w:val="en-US" w:eastAsia="zh-CN" w:bidi="ar"/>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82" w:hRule="exact"/>
        </w:trPr>
        <w:tc>
          <w:tcPr>
            <w:tcW w:w="1013" w:type="dxa"/>
            <w:vMerge w:val="continue"/>
            <w:tcBorders>
              <w:left w:val="doub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50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both"/>
              <w:rPr>
                <w:rFonts w:hint="eastAsia" w:ascii="宋体" w:hAnsi="宋体" w:eastAsia="宋体" w:cs="宋体"/>
                <w:szCs w:val="21"/>
                <w:lang w:val="en-US"/>
              </w:rPr>
            </w:pPr>
            <w:r>
              <w:rPr>
                <w:rFonts w:hint="eastAsia" w:ascii="宋体" w:hAnsi="宋体" w:eastAsia="宋体" w:cs="宋体"/>
                <w:kern w:val="0"/>
                <w:sz w:val="21"/>
                <w:szCs w:val="21"/>
                <w:lang w:val="en-US" w:eastAsia="zh-CN" w:bidi="ar"/>
              </w:rPr>
              <w:t>承诺函</w:t>
            </w:r>
          </w:p>
        </w:tc>
        <w:tc>
          <w:tcPr>
            <w:tcW w:w="11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原件</w:t>
            </w:r>
          </w:p>
        </w:tc>
        <w:tc>
          <w:tcPr>
            <w:tcW w:w="8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0"/>
                <w:szCs w:val="21"/>
                <w:lang w:val="en-US"/>
              </w:rPr>
            </w:pPr>
            <w:r>
              <w:rPr>
                <w:rFonts w:hint="eastAsia" w:ascii="宋体" w:hAnsi="宋体" w:eastAsia="宋体" w:cs="宋体"/>
                <w:kern w:val="2"/>
                <w:sz w:val="21"/>
                <w:szCs w:val="21"/>
                <w:lang w:val="en-US" w:eastAsia="zh-CN" w:bidi="ar"/>
              </w:rPr>
              <w:t>格式7</w:t>
            </w:r>
          </w:p>
        </w:tc>
        <w:tc>
          <w:tcPr>
            <w:tcW w:w="772" w:type="dxa"/>
            <w:tcBorders>
              <w:top w:val="single" w:color="auto" w:sz="4" w:space="0"/>
              <w:left w:val="single" w:color="auto" w:sz="4" w:space="0"/>
              <w:bottom w:val="single" w:color="auto" w:sz="4" w:space="0"/>
              <w:right w:val="doub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Cs w:val="21"/>
                <w:lang w:val="en-US"/>
              </w:rPr>
            </w:pPr>
            <w:r>
              <w:rPr>
                <w:rFonts w:hint="eastAsia" w:ascii="宋体" w:hAnsi="宋体" w:eastAsia="宋体" w:cs="宋体"/>
                <w:kern w:val="0"/>
                <w:sz w:val="21"/>
                <w:szCs w:val="21"/>
                <w:lang w:val="en-US" w:eastAsia="zh-CN" w:bidi="ar"/>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82" w:hRule="exact"/>
        </w:trPr>
        <w:tc>
          <w:tcPr>
            <w:tcW w:w="1013" w:type="dxa"/>
            <w:vMerge w:val="continue"/>
            <w:tcBorders>
              <w:left w:val="doub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50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报价一览表</w:t>
            </w:r>
          </w:p>
        </w:tc>
        <w:tc>
          <w:tcPr>
            <w:tcW w:w="11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原件</w:t>
            </w:r>
          </w:p>
        </w:tc>
        <w:tc>
          <w:tcPr>
            <w:tcW w:w="8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格式8</w:t>
            </w:r>
          </w:p>
        </w:tc>
        <w:tc>
          <w:tcPr>
            <w:tcW w:w="772" w:type="dxa"/>
            <w:tcBorders>
              <w:top w:val="single" w:color="auto" w:sz="4" w:space="0"/>
              <w:left w:val="single" w:color="auto" w:sz="4" w:space="0"/>
              <w:bottom w:val="single" w:color="auto" w:sz="4" w:space="0"/>
              <w:right w:val="doub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Cs w:val="21"/>
                <w:lang w:val="en-US"/>
              </w:rPr>
            </w:pPr>
            <w:r>
              <w:rPr>
                <w:rFonts w:hint="eastAsia" w:ascii="宋体" w:hAnsi="宋体" w:eastAsia="宋体" w:cs="宋体"/>
                <w:kern w:val="0"/>
                <w:sz w:val="21"/>
                <w:szCs w:val="21"/>
                <w:lang w:val="en-US" w:eastAsia="zh-CN" w:bidi="ar"/>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82" w:hRule="exact"/>
        </w:trPr>
        <w:tc>
          <w:tcPr>
            <w:tcW w:w="1013" w:type="dxa"/>
            <w:vMerge w:val="continue"/>
            <w:tcBorders>
              <w:left w:val="doub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50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供货材料清单单价及技术参数</w:t>
            </w:r>
          </w:p>
        </w:tc>
        <w:tc>
          <w:tcPr>
            <w:tcW w:w="11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原件</w:t>
            </w:r>
          </w:p>
        </w:tc>
        <w:tc>
          <w:tcPr>
            <w:tcW w:w="8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格式9</w:t>
            </w:r>
          </w:p>
        </w:tc>
        <w:tc>
          <w:tcPr>
            <w:tcW w:w="772" w:type="dxa"/>
            <w:tcBorders>
              <w:top w:val="single" w:color="auto" w:sz="4" w:space="0"/>
              <w:left w:val="single" w:color="auto" w:sz="4" w:space="0"/>
              <w:bottom w:val="single" w:color="auto" w:sz="4" w:space="0"/>
              <w:right w:val="doub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82" w:hRule="exact"/>
        </w:trPr>
        <w:tc>
          <w:tcPr>
            <w:tcW w:w="1013" w:type="dxa"/>
            <w:vMerge w:val="continue"/>
            <w:tcBorders>
              <w:left w:val="doub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50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商务响应表</w:t>
            </w:r>
          </w:p>
        </w:tc>
        <w:tc>
          <w:tcPr>
            <w:tcW w:w="11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原件</w:t>
            </w:r>
          </w:p>
        </w:tc>
        <w:tc>
          <w:tcPr>
            <w:tcW w:w="8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格式10</w:t>
            </w:r>
          </w:p>
        </w:tc>
        <w:tc>
          <w:tcPr>
            <w:tcW w:w="772" w:type="dxa"/>
            <w:tcBorders>
              <w:top w:val="single" w:color="auto" w:sz="4" w:space="0"/>
              <w:left w:val="single" w:color="auto" w:sz="4" w:space="0"/>
              <w:bottom w:val="single" w:color="auto" w:sz="4" w:space="0"/>
              <w:right w:val="doub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82" w:hRule="exact"/>
        </w:trPr>
        <w:tc>
          <w:tcPr>
            <w:tcW w:w="1013" w:type="dxa"/>
            <w:vMerge w:val="continue"/>
            <w:tcBorders>
              <w:left w:val="doub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50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反商业贿赂承诺书</w:t>
            </w:r>
          </w:p>
        </w:tc>
        <w:tc>
          <w:tcPr>
            <w:tcW w:w="11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原件</w:t>
            </w:r>
          </w:p>
        </w:tc>
        <w:tc>
          <w:tcPr>
            <w:tcW w:w="8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szCs w:val="21"/>
                <w:lang w:val="en-US"/>
              </w:rPr>
            </w:pPr>
            <w:r>
              <w:rPr>
                <w:rFonts w:hint="eastAsia" w:ascii="宋体" w:hAnsi="宋体" w:eastAsia="宋体" w:cs="宋体"/>
                <w:kern w:val="2"/>
                <w:sz w:val="21"/>
                <w:szCs w:val="21"/>
                <w:lang w:val="en-US" w:eastAsia="zh-CN" w:bidi="ar"/>
              </w:rPr>
              <w:t>格式11</w:t>
            </w:r>
          </w:p>
        </w:tc>
        <w:tc>
          <w:tcPr>
            <w:tcW w:w="772" w:type="dxa"/>
            <w:tcBorders>
              <w:top w:val="single" w:color="auto" w:sz="4" w:space="0"/>
              <w:left w:val="single" w:color="auto" w:sz="4" w:space="0"/>
              <w:bottom w:val="single" w:color="auto" w:sz="4" w:space="0"/>
              <w:right w:val="doub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exact"/>
        </w:trPr>
        <w:tc>
          <w:tcPr>
            <w:tcW w:w="1013" w:type="dxa"/>
            <w:vMerge w:val="continue"/>
            <w:tcBorders>
              <w:left w:val="doub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50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kern w:val="0"/>
                <w:szCs w:val="21"/>
                <w:lang w:val="en-US"/>
              </w:rPr>
            </w:pPr>
            <w:r>
              <w:rPr>
                <w:rFonts w:hint="eastAsia" w:ascii="宋体" w:hAnsi="宋体" w:eastAsia="宋体" w:cs="宋体"/>
                <w:kern w:val="0"/>
                <w:sz w:val="21"/>
                <w:szCs w:val="21"/>
                <w:lang w:val="en-US" w:eastAsia="zh-CN" w:bidi="ar"/>
              </w:rPr>
              <w:t>招标文件要求必须提供的其他材料</w:t>
            </w:r>
          </w:p>
        </w:tc>
        <w:tc>
          <w:tcPr>
            <w:tcW w:w="11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原件/复印件</w:t>
            </w:r>
          </w:p>
        </w:tc>
        <w:tc>
          <w:tcPr>
            <w:tcW w:w="8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szCs w:val="21"/>
                <w:lang w:val="en-US"/>
              </w:rPr>
            </w:pPr>
            <w:r>
              <w:rPr>
                <w:rFonts w:hint="eastAsia" w:ascii="宋体" w:hAnsi="宋体" w:eastAsia="宋体" w:cs="宋体"/>
                <w:kern w:val="0"/>
                <w:sz w:val="21"/>
                <w:szCs w:val="21"/>
                <w:lang w:val="en-US" w:eastAsia="zh-CN" w:bidi="ar"/>
              </w:rPr>
              <w:t>自拟</w:t>
            </w:r>
          </w:p>
        </w:tc>
        <w:tc>
          <w:tcPr>
            <w:tcW w:w="772" w:type="dxa"/>
            <w:tcBorders>
              <w:top w:val="single" w:color="auto" w:sz="4" w:space="0"/>
              <w:left w:val="single" w:color="auto" w:sz="4" w:space="0"/>
              <w:bottom w:val="single" w:color="auto" w:sz="4" w:space="0"/>
              <w:right w:val="doub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Cs w:val="21"/>
                <w:lang w:val="en-US"/>
              </w:rPr>
            </w:pPr>
            <w:r>
              <w:rPr>
                <w:rFonts w:hint="eastAsia" w:ascii="宋体" w:hAnsi="宋体" w:eastAsia="宋体" w:cs="宋体"/>
                <w:kern w:val="0"/>
                <w:sz w:val="21"/>
                <w:szCs w:val="21"/>
                <w:lang w:val="en-US" w:eastAsia="zh-CN" w:bidi="ar"/>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28" w:hRule="exact"/>
        </w:trPr>
        <w:tc>
          <w:tcPr>
            <w:tcW w:w="1013" w:type="dxa"/>
            <w:tcBorders>
              <w:top w:val="single" w:color="auto" w:sz="4" w:space="0"/>
              <w:left w:val="double" w:color="auto" w:sz="4" w:space="0"/>
              <w:bottom w:val="doub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Cs w:val="21"/>
                <w:lang w:val="en-US"/>
              </w:rPr>
            </w:pPr>
            <w:r>
              <w:rPr>
                <w:rFonts w:hint="eastAsia" w:ascii="宋体" w:hAnsi="宋体" w:eastAsia="宋体" w:cs="宋体"/>
                <w:kern w:val="0"/>
                <w:sz w:val="21"/>
                <w:szCs w:val="21"/>
                <w:lang w:val="en-US" w:eastAsia="zh-CN" w:bidi="ar"/>
              </w:rPr>
              <w:t>其他</w:t>
            </w:r>
          </w:p>
          <w:p>
            <w:pPr>
              <w:keepNext w:val="0"/>
              <w:keepLines w:val="0"/>
              <w:widowControl/>
              <w:suppressLineNumbers w:val="0"/>
              <w:spacing w:before="0" w:beforeAutospacing="0" w:after="0" w:afterAutospacing="0"/>
              <w:ind w:left="0" w:right="0"/>
              <w:jc w:val="center"/>
              <w:rPr>
                <w:rFonts w:hint="eastAsia" w:ascii="宋体" w:hAnsi="宋体" w:eastAsia="宋体" w:cs="宋体"/>
                <w:kern w:val="0"/>
                <w:szCs w:val="21"/>
                <w:lang w:val="en-US"/>
              </w:rPr>
            </w:pPr>
            <w:r>
              <w:rPr>
                <w:rFonts w:hint="eastAsia" w:ascii="宋体" w:hAnsi="宋体" w:eastAsia="宋体" w:cs="宋体"/>
                <w:kern w:val="0"/>
                <w:sz w:val="21"/>
                <w:szCs w:val="21"/>
                <w:lang w:val="en-US" w:eastAsia="zh-CN" w:bidi="ar"/>
              </w:rPr>
              <w:t>材料</w:t>
            </w:r>
          </w:p>
        </w:tc>
        <w:tc>
          <w:tcPr>
            <w:tcW w:w="5026" w:type="dxa"/>
            <w:tcBorders>
              <w:top w:val="single" w:color="auto" w:sz="4" w:space="0"/>
              <w:left w:val="single" w:color="auto" w:sz="4" w:space="0"/>
              <w:bottom w:val="doub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both"/>
              <w:rPr>
                <w:rFonts w:hint="eastAsia" w:ascii="宋体" w:hAnsi="宋体" w:eastAsia="宋体" w:cs="宋体"/>
                <w:kern w:val="0"/>
                <w:szCs w:val="21"/>
                <w:lang w:val="en-US"/>
              </w:rPr>
            </w:pPr>
            <w:r>
              <w:rPr>
                <w:rFonts w:hint="eastAsia" w:ascii="宋体" w:hAnsi="宋体" w:eastAsia="宋体" w:cs="宋体"/>
                <w:kern w:val="0"/>
                <w:sz w:val="21"/>
                <w:szCs w:val="21"/>
                <w:lang w:val="en-US" w:eastAsia="zh-CN" w:bidi="ar"/>
              </w:rPr>
              <w:t>供应商认为有必要且能响应评分细则中各项要求的其他材料</w:t>
            </w:r>
          </w:p>
        </w:tc>
        <w:tc>
          <w:tcPr>
            <w:tcW w:w="1126" w:type="dxa"/>
            <w:tcBorders>
              <w:top w:val="single" w:color="auto" w:sz="4" w:space="0"/>
              <w:left w:val="single" w:color="auto" w:sz="4" w:space="0"/>
              <w:bottom w:val="doub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Cs w:val="21"/>
                <w:lang w:val="en-US"/>
              </w:rPr>
            </w:pPr>
            <w:r>
              <w:rPr>
                <w:rFonts w:hint="eastAsia" w:ascii="宋体" w:hAnsi="宋体" w:eastAsia="宋体" w:cs="宋体"/>
                <w:kern w:val="2"/>
                <w:sz w:val="21"/>
                <w:szCs w:val="21"/>
                <w:lang w:val="en-US" w:eastAsia="zh-CN" w:bidi="ar"/>
              </w:rPr>
              <w:t>复印件</w:t>
            </w:r>
          </w:p>
        </w:tc>
        <w:tc>
          <w:tcPr>
            <w:tcW w:w="883" w:type="dxa"/>
            <w:tcBorders>
              <w:top w:val="single" w:color="auto" w:sz="4" w:space="0"/>
              <w:left w:val="single" w:color="auto" w:sz="4" w:space="0"/>
              <w:bottom w:val="doub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Cs w:val="21"/>
                <w:lang w:val="en-US"/>
              </w:rPr>
            </w:pPr>
            <w:r>
              <w:rPr>
                <w:rFonts w:hint="eastAsia" w:ascii="宋体" w:hAnsi="宋体" w:eastAsia="宋体" w:cs="宋体"/>
                <w:kern w:val="0"/>
                <w:sz w:val="21"/>
                <w:szCs w:val="21"/>
                <w:lang w:val="en-US" w:eastAsia="zh-CN" w:bidi="ar"/>
              </w:rPr>
              <w:t>自拟</w:t>
            </w:r>
          </w:p>
        </w:tc>
        <w:tc>
          <w:tcPr>
            <w:tcW w:w="772" w:type="dxa"/>
            <w:tcBorders>
              <w:top w:val="single" w:color="auto" w:sz="4" w:space="0"/>
              <w:left w:val="single" w:color="auto" w:sz="4" w:space="0"/>
              <w:bottom w:val="double" w:color="auto" w:sz="4" w:space="0"/>
              <w:right w:val="doub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Cs w:val="21"/>
                <w:lang w:val="en-US"/>
              </w:rPr>
            </w:pPr>
            <w:r>
              <w:rPr>
                <w:rFonts w:hint="eastAsia" w:ascii="宋体" w:hAnsi="宋体" w:eastAsia="宋体" w:cs="宋体"/>
                <w:kern w:val="0"/>
                <w:sz w:val="21"/>
                <w:szCs w:val="21"/>
                <w:lang w:val="en-US" w:eastAsia="zh-CN" w:bidi="ar"/>
              </w:rPr>
              <w:t>4-1</w:t>
            </w:r>
          </w:p>
        </w:tc>
      </w:tr>
    </w:tbl>
    <w:p>
      <w:pPr>
        <w:keepNext w:val="0"/>
        <w:keepLines w:val="0"/>
        <w:widowControl w:val="0"/>
        <w:suppressLineNumbers w:val="0"/>
        <w:spacing w:before="0" w:beforeAutospacing="0" w:after="0" w:afterAutospacing="0" w:line="560" w:lineRule="exact"/>
        <w:ind w:left="0" w:right="0"/>
        <w:jc w:val="both"/>
        <w:rPr>
          <w:rFonts w:hint="eastAsia" w:ascii="仿宋_GB2312" w:hAnsi="宋体" w:eastAsia="仿宋_GB2312" w:cs="仿宋_GB2312"/>
          <w:b/>
          <w:bCs w:val="0"/>
          <w:kern w:val="2"/>
          <w:sz w:val="28"/>
          <w:szCs w:val="28"/>
          <w:lang w:val="en-US" w:eastAsia="zh-CN" w:bidi="ar"/>
        </w:rPr>
      </w:pPr>
    </w:p>
    <w:p>
      <w:pPr>
        <w:keepNext w:val="0"/>
        <w:keepLines w:val="0"/>
        <w:widowControl w:val="0"/>
        <w:suppressLineNumbers w:val="0"/>
        <w:spacing w:before="0" w:beforeAutospacing="0" w:after="0" w:afterAutospacing="0" w:line="560" w:lineRule="exact"/>
        <w:ind w:left="0" w:right="0"/>
        <w:jc w:val="both"/>
        <w:rPr>
          <w:rFonts w:hint="eastAsia" w:ascii="仿宋_GB2312" w:hAnsi="宋体" w:eastAsia="仿宋_GB2312" w:cs="仿宋_GB2312"/>
          <w:b/>
          <w:bCs w:val="0"/>
          <w:sz w:val="28"/>
          <w:szCs w:val="28"/>
          <w:lang w:val="en-US"/>
        </w:rPr>
      </w:pPr>
      <w:r>
        <w:rPr>
          <w:rFonts w:hint="eastAsia" w:ascii="仿宋_GB2312" w:hAnsi="宋体" w:eastAsia="仿宋_GB2312" w:cs="仿宋_GB2312"/>
          <w:b/>
          <w:bCs w:val="0"/>
          <w:kern w:val="2"/>
          <w:sz w:val="28"/>
          <w:szCs w:val="28"/>
          <w:lang w:val="en-US" w:eastAsia="zh-CN" w:bidi="ar"/>
        </w:rPr>
        <w:t>重要提示：</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hAnsi="宋体" w:eastAsia="仿宋_GB2312" w:cs="Lucida Sans Unicode"/>
          <w:sz w:val="28"/>
          <w:szCs w:val="28"/>
          <w:lang w:val="en-US"/>
        </w:rPr>
      </w:pPr>
      <w:r>
        <w:rPr>
          <w:rFonts w:hint="eastAsia" w:ascii="仿宋_GB2312" w:hAnsi="宋体" w:eastAsia="仿宋_GB2312" w:cs="Lucida Sans Unicode"/>
          <w:kern w:val="2"/>
          <w:sz w:val="28"/>
          <w:szCs w:val="28"/>
          <w:lang w:val="en-US" w:eastAsia="zh-CN" w:bidi="ar"/>
        </w:rPr>
        <w:t xml:space="preserve">1.供应商提供的证明材料，除需要供应商填报或有特殊说明外，均须提供该材料的复印件。 </w:t>
      </w:r>
    </w:p>
    <w:p>
      <w:pPr>
        <w:keepNext w:val="0"/>
        <w:keepLines w:val="0"/>
        <w:widowControl w:val="0"/>
        <w:suppressLineNumbers w:val="0"/>
        <w:snapToGrid w:val="0"/>
        <w:spacing w:before="0" w:beforeAutospacing="0" w:after="0" w:afterAutospacing="0" w:line="560" w:lineRule="exact"/>
        <w:ind w:left="0" w:right="0" w:firstLine="560" w:firstLineChars="200"/>
        <w:jc w:val="both"/>
        <w:rPr>
          <w:rFonts w:hint="eastAsia" w:ascii="仿宋_GB2312" w:hAnsi="宋体" w:eastAsia="仿宋_GB2312" w:cs="Lucida Sans Unicode"/>
          <w:sz w:val="28"/>
          <w:szCs w:val="28"/>
          <w:lang w:val="en-US"/>
        </w:rPr>
      </w:pPr>
      <w:r>
        <w:rPr>
          <w:rFonts w:hint="eastAsia" w:ascii="仿宋_GB2312" w:hAnsi="宋体" w:eastAsia="仿宋_GB2312" w:cs="Lucida Sans Unicode"/>
          <w:kern w:val="2"/>
          <w:sz w:val="28"/>
          <w:szCs w:val="28"/>
          <w:lang w:val="en-US" w:eastAsia="zh-CN" w:bidi="ar"/>
        </w:rPr>
        <w:t>2．供应商在编制响应性文件时，对于给定格式的文件内容，必须按照给定的标准格式进行填报；对于没有给定标准格式的文件内容，可以由供应商自行设计。</w:t>
      </w:r>
    </w:p>
    <w:p>
      <w:pPr>
        <w:keepNext w:val="0"/>
        <w:keepLines w:val="0"/>
        <w:widowControl w:val="0"/>
        <w:suppressLineNumbers w:val="0"/>
        <w:snapToGrid w:val="0"/>
        <w:spacing w:before="0" w:beforeAutospacing="0" w:after="0" w:afterAutospacing="0" w:line="560" w:lineRule="exact"/>
        <w:ind w:left="0" w:right="0" w:firstLine="560" w:firstLineChars="200"/>
        <w:jc w:val="both"/>
        <w:rPr>
          <w:rFonts w:hint="eastAsia" w:ascii="仿宋_GB2312" w:hAnsi="宋体" w:eastAsia="仿宋_GB2312" w:cs="Lucida Sans Unicode"/>
          <w:sz w:val="28"/>
          <w:szCs w:val="28"/>
          <w:lang w:val="en-US"/>
        </w:rPr>
      </w:pPr>
      <w:r>
        <w:rPr>
          <w:rFonts w:hint="eastAsia" w:ascii="仿宋_GB2312" w:hAnsi="宋体" w:eastAsia="仿宋_GB2312" w:cs="Lucida Sans Unicode"/>
          <w:kern w:val="2"/>
          <w:sz w:val="28"/>
          <w:szCs w:val="28"/>
          <w:lang w:val="en-US" w:eastAsia="zh-CN" w:bidi="ar"/>
        </w:rPr>
        <w:t>3.以上材料要求提供原件的，原件须装订于响应性文件正本内，复印件装订于副本内；要求提供复印件的，复印件装订于响应性文件正、副本内。法定代表人本人参加谈判的，不需提供授权委托书。</w:t>
      </w:r>
    </w:p>
    <w:p>
      <w:pPr>
        <w:keepNext w:val="0"/>
        <w:keepLines w:val="0"/>
        <w:widowControl w:val="0"/>
        <w:suppressLineNumbers w:val="0"/>
        <w:snapToGrid w:val="0"/>
        <w:spacing w:before="0" w:beforeAutospacing="0" w:after="0" w:afterAutospacing="0" w:line="560" w:lineRule="exact"/>
        <w:ind w:left="0" w:right="0"/>
        <w:jc w:val="both"/>
        <w:rPr>
          <w:rFonts w:hint="eastAsia" w:ascii="仿宋_GB2312" w:hAnsi="宋体" w:eastAsia="仿宋_GB2312" w:cs="Lucida Sans Unicode"/>
          <w:sz w:val="28"/>
          <w:szCs w:val="28"/>
          <w:lang w:val="en-US"/>
        </w:rPr>
      </w:pPr>
      <w:r>
        <w:rPr>
          <w:rFonts w:hint="eastAsia" w:ascii="仿宋_GB2312" w:hAnsi="宋体" w:eastAsia="仿宋_GB2312" w:cs="Lucida Sans Unicode"/>
          <w:kern w:val="2"/>
          <w:sz w:val="28"/>
          <w:szCs w:val="28"/>
          <w:lang w:val="en-US" w:eastAsia="zh-CN" w:bidi="ar"/>
        </w:rPr>
        <w:t xml:space="preserve">    4.以上有关材料原件因年检、换证等原因在评标时不能提供的，可以提供发证机关的书面证明材料，并装订于响应性文件内。</w:t>
      </w:r>
    </w:p>
    <w:p>
      <w:pPr>
        <w:keepNext w:val="0"/>
        <w:keepLines w:val="0"/>
        <w:widowControl w:val="0"/>
        <w:suppressLineNumbers w:val="0"/>
        <w:snapToGrid w:val="0"/>
        <w:spacing w:before="0" w:beforeAutospacing="0" w:after="0" w:afterAutospacing="0" w:line="560" w:lineRule="exact"/>
        <w:ind w:left="0" w:right="0" w:firstLine="560" w:firstLineChars="200"/>
        <w:jc w:val="both"/>
        <w:rPr>
          <w:rFonts w:hint="eastAsia" w:ascii="仿宋_GB2312" w:hAnsi="宋体" w:eastAsia="仿宋_GB2312" w:cs="Lucida Sans Unicode"/>
          <w:sz w:val="28"/>
          <w:szCs w:val="28"/>
          <w:lang w:val="en-US"/>
        </w:rPr>
      </w:pPr>
      <w:r>
        <w:rPr>
          <w:rFonts w:hint="eastAsia" w:ascii="仿宋_GB2312" w:hAnsi="宋体" w:eastAsia="仿宋_GB2312" w:cs="Lucida Sans Unicode"/>
          <w:kern w:val="2"/>
          <w:sz w:val="28"/>
          <w:szCs w:val="28"/>
          <w:lang w:val="en-US" w:eastAsia="zh-CN" w:bidi="ar"/>
        </w:rPr>
        <w:t>5.三证合一的营业执照无需提供税务登记证、组织机构代码证。</w:t>
      </w:r>
    </w:p>
    <w:p>
      <w:pPr>
        <w:keepNext w:val="0"/>
        <w:keepLines w:val="0"/>
        <w:widowControl w:val="0"/>
        <w:suppressLineNumbers w:val="0"/>
        <w:snapToGrid w:val="0"/>
        <w:spacing w:before="0" w:beforeAutospacing="0" w:after="0" w:afterAutospacing="0"/>
        <w:ind w:left="0" w:right="0"/>
        <w:jc w:val="left"/>
        <w:rPr>
          <w:rFonts w:hint="eastAsia" w:ascii="仿宋_GB2312" w:hAnsi="宋体" w:eastAsia="仿宋_GB2312" w:cs="Lucida Sans Unicode"/>
          <w:sz w:val="24"/>
          <w:szCs w:val="24"/>
          <w:lang w:val="en-US"/>
        </w:rPr>
      </w:pPr>
    </w:p>
    <w:p>
      <w:pPr>
        <w:keepNext w:val="0"/>
        <w:keepLines w:val="0"/>
        <w:widowControl w:val="0"/>
        <w:suppressLineNumbers w:val="0"/>
        <w:snapToGrid w:val="0"/>
        <w:spacing w:before="0" w:beforeAutospacing="0" w:after="0" w:afterAutospacing="0"/>
        <w:ind w:left="0" w:right="0"/>
        <w:jc w:val="left"/>
        <w:rPr>
          <w:rFonts w:hint="eastAsia" w:ascii="仿宋_GB2312" w:hAnsi="宋体" w:eastAsia="仿宋_GB2312" w:cs="Lucida Sans Unicode"/>
          <w:sz w:val="24"/>
          <w:szCs w:val="24"/>
          <w:lang w:val="en-US"/>
        </w:rPr>
      </w:pPr>
    </w:p>
    <w:p>
      <w:pPr>
        <w:keepNext w:val="0"/>
        <w:keepLines w:val="0"/>
        <w:widowControl w:val="0"/>
        <w:suppressLineNumbers w:val="0"/>
        <w:snapToGrid w:val="0"/>
        <w:spacing w:before="0" w:beforeAutospacing="0" w:after="0" w:afterAutospacing="0"/>
        <w:ind w:left="0" w:right="0"/>
        <w:jc w:val="left"/>
        <w:rPr>
          <w:rFonts w:hint="eastAsia" w:ascii="仿宋_GB2312" w:hAnsi="宋体" w:eastAsia="仿宋_GB2312" w:cs="Lucida Sans Unicode"/>
          <w:sz w:val="24"/>
          <w:szCs w:val="24"/>
          <w:lang w:val="en-US"/>
        </w:rPr>
      </w:pPr>
    </w:p>
    <w:p>
      <w:pPr>
        <w:keepNext w:val="0"/>
        <w:keepLines w:val="0"/>
        <w:widowControl w:val="0"/>
        <w:suppressLineNumbers w:val="0"/>
        <w:snapToGrid w:val="0"/>
        <w:spacing w:before="0" w:beforeAutospacing="0" w:after="0" w:afterAutospacing="0"/>
        <w:ind w:left="0" w:right="0"/>
        <w:jc w:val="left"/>
        <w:rPr>
          <w:rFonts w:hint="eastAsia" w:ascii="仿宋_GB2312" w:hAnsi="宋体" w:eastAsia="仿宋_GB2312" w:cs="Lucida Sans Unicode"/>
          <w:sz w:val="24"/>
          <w:szCs w:val="24"/>
          <w:lang w:val="en-US"/>
        </w:rPr>
      </w:pPr>
    </w:p>
    <w:p>
      <w:pPr>
        <w:keepNext w:val="0"/>
        <w:keepLines w:val="0"/>
        <w:widowControl w:val="0"/>
        <w:suppressLineNumbers w:val="0"/>
        <w:snapToGrid w:val="0"/>
        <w:spacing w:before="0" w:beforeAutospacing="0" w:after="0" w:afterAutospacing="0"/>
        <w:ind w:left="0" w:right="0"/>
        <w:jc w:val="left"/>
        <w:rPr>
          <w:rFonts w:hint="eastAsia" w:ascii="仿宋_GB2312" w:hAnsi="宋体" w:eastAsia="仿宋_GB2312" w:cs="Lucida Sans Unicode"/>
          <w:sz w:val="24"/>
          <w:szCs w:val="24"/>
          <w:lang w:val="en-US"/>
        </w:rPr>
      </w:pPr>
    </w:p>
    <w:p>
      <w:pPr>
        <w:keepNext w:val="0"/>
        <w:keepLines w:val="0"/>
        <w:widowControl w:val="0"/>
        <w:suppressLineNumbers w:val="0"/>
        <w:snapToGrid w:val="0"/>
        <w:spacing w:before="0" w:beforeAutospacing="0" w:after="0" w:afterAutospacing="0"/>
        <w:ind w:left="0" w:right="0"/>
        <w:jc w:val="left"/>
        <w:rPr>
          <w:rFonts w:hint="eastAsia" w:ascii="仿宋_GB2312" w:hAnsi="宋体" w:eastAsia="仿宋_GB2312" w:cs="Lucida Sans Unicode"/>
          <w:sz w:val="24"/>
          <w:szCs w:val="24"/>
          <w:lang w:val="en-US"/>
        </w:rPr>
      </w:pPr>
      <w:r>
        <w:rPr>
          <w:rFonts w:hint="eastAsia" w:ascii="仿宋_GB2312" w:hAnsi="宋体" w:eastAsia="仿宋_GB2312" w:cs="Lucida Sans Unicode"/>
          <w:kern w:val="2"/>
          <w:sz w:val="24"/>
          <w:szCs w:val="24"/>
          <w:lang w:val="en-US" w:eastAsia="zh-CN" w:bidi="ar"/>
        </w:rPr>
        <w:br w:type="page"/>
      </w:r>
      <w:r>
        <w:rPr>
          <w:rFonts w:hint="eastAsia" w:ascii="仿宋_GB2312" w:hAnsi="宋体" w:eastAsia="仿宋_GB2312" w:cs="Lucida Sans Unicode"/>
          <w:kern w:val="2"/>
          <w:sz w:val="24"/>
          <w:szCs w:val="24"/>
          <w:lang w:val="en-US" w:eastAsia="zh-CN" w:bidi="ar"/>
        </w:rPr>
        <w:t>格式1</w:t>
      </w:r>
    </w:p>
    <w:p>
      <w:pPr>
        <w:keepNext w:val="0"/>
        <w:keepLines w:val="0"/>
        <w:widowControl w:val="0"/>
        <w:suppressLineNumbers w:val="0"/>
        <w:spacing w:before="0" w:beforeAutospacing="0" w:after="0" w:afterAutospacing="0" w:line="360" w:lineRule="auto"/>
        <w:ind w:left="0" w:right="0"/>
        <w:jc w:val="center"/>
        <w:rPr>
          <w:rFonts w:hint="eastAsia" w:ascii="黑体" w:hAnsi="Times New Roman" w:eastAsia="黑体" w:cs="黑体"/>
          <w:sz w:val="30"/>
          <w:szCs w:val="30"/>
          <w:lang w:val="en-US"/>
        </w:rPr>
      </w:pPr>
      <w:r>
        <w:rPr>
          <w:rFonts w:hint="eastAsia" w:ascii="黑体" w:hAnsi="Times New Roman" w:eastAsia="黑体" w:cs="黑体"/>
          <w:kern w:val="2"/>
          <w:sz w:val="30"/>
          <w:szCs w:val="30"/>
          <w:lang w:val="en-US" w:eastAsia="zh-CN" w:bidi="ar"/>
        </w:rPr>
        <w:t>响应性文件外封面、封口格式</w:t>
      </w:r>
    </w:p>
    <w:p>
      <w:pPr>
        <w:keepNext w:val="0"/>
        <w:keepLines w:val="0"/>
        <w:widowControl/>
        <w:suppressLineNumbers w:val="0"/>
        <w:snapToGrid w:val="0"/>
        <w:spacing w:before="0" w:beforeAutospacing="0" w:after="0" w:afterAutospacing="0"/>
        <w:ind w:left="0" w:right="0"/>
        <w:jc w:val="both"/>
        <w:rPr>
          <w:rFonts w:hint="eastAsia" w:ascii="仿宋_GB2312" w:hAnsi="宋体" w:eastAsia="仿宋_GB2312" w:cs="宋体"/>
          <w:kern w:val="0"/>
          <w:sz w:val="24"/>
          <w:szCs w:val="24"/>
          <w:lang w:val="en-US"/>
        </w:rPr>
      </w:pPr>
      <w:r>
        <w:rPr>
          <w:rFonts w:hint="eastAsia" w:ascii="仿宋_GB2312" w:hAnsi="宋体" w:eastAsia="仿宋_GB2312" w:cs="宋体"/>
          <w:kern w:val="0"/>
          <w:sz w:val="24"/>
          <w:szCs w:val="24"/>
          <w:lang w:val="en-US" w:eastAsia="zh-CN" w:bidi="ar"/>
        </w:rPr>
        <w:t>外封面格式：</w:t>
      </w:r>
    </w:p>
    <w:tbl>
      <w:tblPr>
        <w:tblStyle w:val="27"/>
        <w:tblW w:w="0" w:type="auto"/>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82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675" w:hRule="atLeast"/>
        </w:trPr>
        <w:tc>
          <w:tcPr>
            <w:tcW w:w="8821" w:type="dxa"/>
            <w:tcBorders>
              <w:top w:val="single" w:color="auto" w:sz="12" w:space="0"/>
              <w:left w:val="single" w:color="auto" w:sz="12" w:space="0"/>
              <w:bottom w:val="single" w:color="auto" w:sz="12" w:space="0"/>
              <w:right w:val="single" w:color="auto" w:sz="12" w:space="0"/>
            </w:tcBorders>
            <w:shd w:val="clear" w:color="auto" w:fill="auto"/>
            <w:vAlign w:val="top"/>
          </w:tcPr>
          <w:p>
            <w:pPr>
              <w:keepNext w:val="0"/>
              <w:keepLines w:val="0"/>
              <w:widowControl/>
              <w:suppressLineNumbers w:val="0"/>
              <w:spacing w:before="0" w:beforeAutospacing="1" w:after="0" w:afterAutospacing="1" w:line="360" w:lineRule="auto"/>
              <w:ind w:left="0" w:right="-283" w:rightChars="-135"/>
              <w:jc w:val="center"/>
              <w:rPr>
                <w:rFonts w:hint="eastAsia" w:ascii="宋体" w:hAnsi="宋体" w:eastAsia="宋体" w:cs="宋体"/>
                <w:b/>
                <w:bCs/>
                <w:kern w:val="0"/>
                <w:sz w:val="28"/>
                <w:szCs w:val="28"/>
                <w:lang w:val="en-US"/>
              </w:rPr>
            </w:pPr>
          </w:p>
          <w:p>
            <w:pPr>
              <w:keepNext w:val="0"/>
              <w:keepLines w:val="0"/>
              <w:widowControl/>
              <w:suppressLineNumbers w:val="0"/>
              <w:spacing w:before="0" w:beforeAutospacing="1" w:after="0" w:afterAutospacing="1" w:line="360" w:lineRule="auto"/>
              <w:ind w:left="0" w:right="-283" w:rightChars="-135"/>
              <w:jc w:val="center"/>
              <w:rPr>
                <w:rFonts w:hint="eastAsia" w:ascii="宋体" w:hAnsi="宋体" w:eastAsia="宋体" w:cs="宋体"/>
                <w:b/>
                <w:bCs/>
                <w:kern w:val="0"/>
                <w:sz w:val="28"/>
                <w:szCs w:val="28"/>
                <w:lang w:val="en-US"/>
              </w:rPr>
            </w:pPr>
            <w:r>
              <w:rPr>
                <w:rFonts w:hint="eastAsia" w:ascii="宋体" w:hAnsi="宋体" w:eastAsia="宋体" w:cs="宋体"/>
                <w:b/>
                <w:bCs/>
                <w:kern w:val="0"/>
                <w:sz w:val="28"/>
                <w:szCs w:val="28"/>
                <w:lang w:val="en-US" w:eastAsia="zh-CN" w:bidi="ar"/>
              </w:rPr>
              <w:t>响应性文件</w:t>
            </w:r>
          </w:p>
          <w:p>
            <w:pPr>
              <w:keepNext w:val="0"/>
              <w:keepLines w:val="0"/>
              <w:widowControl/>
              <w:suppressLineNumbers w:val="0"/>
              <w:spacing w:before="0" w:beforeAutospacing="1" w:after="0" w:afterAutospacing="1" w:line="720" w:lineRule="auto"/>
              <w:ind w:left="0" w:right="-283" w:rightChars="-135"/>
              <w:jc w:val="left"/>
              <w:rPr>
                <w:rFonts w:hint="eastAsia" w:ascii="宋体" w:hAnsi="宋体" w:eastAsia="宋体" w:cs="宋体"/>
                <w:kern w:val="0"/>
                <w:sz w:val="28"/>
                <w:szCs w:val="28"/>
                <w:lang w:val="en-US"/>
              </w:rPr>
            </w:pPr>
            <w:r>
              <w:rPr>
                <w:rFonts w:hint="eastAsia" w:ascii="宋体" w:hAnsi="宋体" w:eastAsia="宋体" w:cs="宋体"/>
                <w:kern w:val="0"/>
                <w:sz w:val="28"/>
                <w:szCs w:val="28"/>
                <w:lang w:val="en-US" w:eastAsia="zh-CN" w:bidi="ar"/>
              </w:rPr>
              <w:t xml:space="preserve">项目名称： </w:t>
            </w:r>
          </w:p>
          <w:p>
            <w:pPr>
              <w:keepNext w:val="0"/>
              <w:keepLines w:val="0"/>
              <w:widowControl/>
              <w:suppressLineNumbers w:val="0"/>
              <w:spacing w:before="0" w:beforeAutospacing="1" w:after="0" w:afterAutospacing="1" w:line="720" w:lineRule="auto"/>
              <w:ind w:left="0" w:right="-283" w:rightChars="-135"/>
              <w:jc w:val="left"/>
              <w:rPr>
                <w:rFonts w:hint="eastAsia" w:ascii="宋体" w:hAnsi="宋体" w:eastAsia="宋体" w:cs="宋体"/>
                <w:kern w:val="0"/>
                <w:sz w:val="28"/>
                <w:szCs w:val="28"/>
                <w:lang w:val="en-US"/>
              </w:rPr>
            </w:pPr>
            <w:r>
              <w:rPr>
                <w:rFonts w:hint="eastAsia" w:ascii="宋体" w:hAnsi="宋体" w:eastAsia="宋体" w:cs="宋体"/>
                <w:kern w:val="0"/>
                <w:sz w:val="28"/>
                <w:szCs w:val="28"/>
                <w:lang w:val="en-US" w:eastAsia="zh-CN" w:bidi="ar"/>
              </w:rPr>
              <w:t>项目编号：</w:t>
            </w:r>
          </w:p>
          <w:p>
            <w:pPr>
              <w:keepNext w:val="0"/>
              <w:keepLines w:val="0"/>
              <w:widowControl/>
              <w:suppressLineNumbers w:val="0"/>
              <w:spacing w:before="0" w:beforeAutospacing="1" w:after="0" w:afterAutospacing="1" w:line="720" w:lineRule="auto"/>
              <w:ind w:left="0" w:right="-283" w:rightChars="-135"/>
              <w:jc w:val="center"/>
              <w:rPr>
                <w:rFonts w:hint="eastAsia" w:ascii="宋体" w:hAnsi="宋体" w:eastAsia="宋体" w:cs="宋体"/>
                <w:kern w:val="0"/>
                <w:sz w:val="28"/>
                <w:szCs w:val="28"/>
                <w:lang w:val="en-US"/>
              </w:rPr>
            </w:pPr>
          </w:p>
          <w:p>
            <w:pPr>
              <w:keepNext w:val="0"/>
              <w:keepLines w:val="0"/>
              <w:widowControl/>
              <w:suppressLineNumbers w:val="0"/>
              <w:spacing w:before="0" w:beforeAutospacing="1" w:after="0" w:afterAutospacing="1" w:line="720" w:lineRule="auto"/>
              <w:ind w:left="0" w:right="-283" w:rightChars="-135"/>
              <w:jc w:val="center"/>
              <w:rPr>
                <w:rFonts w:hint="eastAsia" w:ascii="宋体" w:hAnsi="宋体" w:eastAsia="宋体" w:cs="宋体"/>
                <w:kern w:val="0"/>
                <w:sz w:val="28"/>
                <w:szCs w:val="28"/>
                <w:lang w:val="en-US"/>
              </w:rPr>
            </w:pPr>
            <w:r>
              <w:rPr>
                <w:rFonts w:hint="eastAsia" w:ascii="宋体" w:hAnsi="宋体" w:eastAsia="宋体" w:cs="宋体"/>
                <w:kern w:val="0"/>
                <w:sz w:val="28"/>
                <w:szCs w:val="28"/>
                <w:lang w:val="en-US" w:eastAsia="zh-CN" w:bidi="ar"/>
              </w:rPr>
              <w:t>供应商名称（公章）：</w:t>
            </w:r>
          </w:p>
        </w:tc>
      </w:tr>
    </w:tbl>
    <w:p>
      <w:pPr>
        <w:keepNext w:val="0"/>
        <w:keepLines w:val="0"/>
        <w:widowControl/>
        <w:suppressLineNumbers w:val="0"/>
        <w:snapToGrid w:val="0"/>
        <w:spacing w:before="0" w:beforeAutospacing="0" w:after="0" w:afterAutospacing="0"/>
        <w:ind w:left="0" w:right="0"/>
        <w:jc w:val="both"/>
        <w:rPr>
          <w:rFonts w:hint="eastAsia" w:ascii="仿宋_GB2312" w:hAnsi="宋体" w:eastAsia="仿宋_GB2312" w:cs="宋体"/>
          <w:b/>
          <w:bCs w:val="0"/>
          <w:kern w:val="0"/>
          <w:sz w:val="24"/>
          <w:szCs w:val="24"/>
          <w:lang w:val="en-US"/>
        </w:rPr>
      </w:pPr>
    </w:p>
    <w:p>
      <w:pPr>
        <w:keepNext w:val="0"/>
        <w:keepLines w:val="0"/>
        <w:widowControl/>
        <w:suppressLineNumbers w:val="0"/>
        <w:snapToGrid w:val="0"/>
        <w:spacing w:before="0" w:beforeAutospacing="0" w:after="0" w:afterAutospacing="0"/>
        <w:ind w:left="0" w:right="0"/>
        <w:jc w:val="both"/>
        <w:rPr>
          <w:rFonts w:hint="eastAsia" w:ascii="仿宋_GB2312" w:hAnsi="宋体" w:eastAsia="仿宋_GB2312" w:cs="宋体"/>
          <w:kern w:val="0"/>
          <w:sz w:val="24"/>
          <w:szCs w:val="24"/>
          <w:lang w:val="en-US"/>
        </w:rPr>
      </w:pPr>
      <w:r>
        <w:rPr>
          <w:rFonts w:hint="eastAsia" w:ascii="仿宋_GB2312" w:hAnsi="宋体" w:eastAsia="仿宋_GB2312" w:cs="宋体"/>
          <w:kern w:val="0"/>
          <w:sz w:val="24"/>
          <w:szCs w:val="24"/>
          <w:lang w:val="en-US" w:eastAsia="zh-CN" w:bidi="ar"/>
        </w:rPr>
        <w:t>封口格式：</w:t>
      </w:r>
    </w:p>
    <w:tbl>
      <w:tblPr>
        <w:tblStyle w:val="2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74" w:hRule="atLeast"/>
        </w:trPr>
        <w:tc>
          <w:tcPr>
            <w:tcW w:w="90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napToGrid w:val="0"/>
              <w:spacing w:before="0" w:beforeAutospacing="0" w:after="0" w:afterAutospacing="0"/>
              <w:ind w:left="0" w:right="0"/>
              <w:jc w:val="center"/>
              <w:rPr>
                <w:rFonts w:hint="eastAsia" w:ascii="宋体" w:hAnsi="宋体" w:eastAsia="宋体" w:cs="宋体"/>
                <w:kern w:val="0"/>
                <w:sz w:val="28"/>
                <w:szCs w:val="28"/>
                <w:lang w:val="en-US"/>
              </w:rPr>
            </w:pPr>
            <w:r>
              <w:rPr>
                <w:rFonts w:hint="eastAsia" w:ascii="宋体" w:hAnsi="宋体" w:eastAsia="宋体" w:cs="宋体"/>
                <w:kern w:val="0"/>
                <w:sz w:val="28"/>
                <w:szCs w:val="28"/>
                <w:lang w:val="en-US" w:eastAsia="zh-CN" w:bidi="ar"/>
              </w:rPr>
              <w:t>——于</w:t>
            </w:r>
            <w:r>
              <w:rPr>
                <w:rFonts w:hint="eastAsia" w:ascii="宋体" w:hAnsi="宋体" w:eastAsia="宋体" w:cs="宋体"/>
                <w:kern w:val="0"/>
                <w:sz w:val="28"/>
                <w:szCs w:val="28"/>
                <w:u w:val="single"/>
                <w:lang w:val="en-US" w:eastAsia="zh-CN" w:bidi="ar"/>
              </w:rPr>
              <w:t xml:space="preserve">   </w:t>
            </w:r>
            <w:r>
              <w:rPr>
                <w:rFonts w:hint="eastAsia" w:ascii="宋体" w:hAnsi="宋体" w:eastAsia="宋体" w:cs="宋体"/>
                <w:kern w:val="0"/>
                <w:sz w:val="28"/>
                <w:szCs w:val="28"/>
                <w:lang w:val="en-US" w:eastAsia="zh-CN" w:bidi="ar"/>
              </w:rPr>
              <w:t>年</w:t>
            </w:r>
            <w:r>
              <w:rPr>
                <w:rFonts w:hint="eastAsia" w:ascii="宋体" w:hAnsi="宋体" w:eastAsia="宋体" w:cs="宋体"/>
                <w:kern w:val="0"/>
                <w:sz w:val="28"/>
                <w:szCs w:val="28"/>
                <w:u w:val="single"/>
                <w:lang w:val="en-US" w:eastAsia="zh-CN" w:bidi="ar"/>
              </w:rPr>
              <w:t xml:space="preserve">  </w:t>
            </w:r>
            <w:r>
              <w:rPr>
                <w:rFonts w:hint="eastAsia" w:ascii="宋体" w:hAnsi="宋体" w:eastAsia="宋体" w:cs="宋体"/>
                <w:kern w:val="0"/>
                <w:sz w:val="28"/>
                <w:szCs w:val="28"/>
                <w:lang w:val="en-US" w:eastAsia="zh-CN" w:bidi="ar"/>
              </w:rPr>
              <w:t>月</w:t>
            </w:r>
            <w:r>
              <w:rPr>
                <w:rFonts w:hint="eastAsia" w:ascii="宋体" w:hAnsi="宋体" w:eastAsia="宋体" w:cs="宋体"/>
                <w:kern w:val="0"/>
                <w:sz w:val="28"/>
                <w:szCs w:val="28"/>
                <w:u w:val="single"/>
                <w:lang w:val="en-US" w:eastAsia="zh-CN" w:bidi="ar"/>
              </w:rPr>
              <w:t xml:space="preserve">  </w:t>
            </w:r>
            <w:r>
              <w:rPr>
                <w:rFonts w:hint="eastAsia" w:ascii="宋体" w:hAnsi="宋体" w:eastAsia="宋体" w:cs="宋体"/>
                <w:kern w:val="0"/>
                <w:sz w:val="28"/>
                <w:szCs w:val="28"/>
                <w:lang w:val="en-US" w:eastAsia="zh-CN" w:bidi="ar"/>
              </w:rPr>
              <w:t>日</w:t>
            </w:r>
            <w:r>
              <w:rPr>
                <w:rFonts w:hint="eastAsia" w:ascii="宋体" w:hAnsi="宋体" w:eastAsia="宋体" w:cs="宋体"/>
                <w:kern w:val="0"/>
                <w:sz w:val="28"/>
                <w:szCs w:val="28"/>
                <w:u w:val="single"/>
                <w:lang w:val="en-US" w:eastAsia="zh-CN" w:bidi="ar"/>
              </w:rPr>
              <w:t xml:space="preserve">   </w:t>
            </w:r>
            <w:r>
              <w:rPr>
                <w:rFonts w:hint="eastAsia" w:ascii="宋体" w:hAnsi="宋体" w:eastAsia="宋体" w:cs="宋体"/>
                <w:kern w:val="0"/>
                <w:sz w:val="28"/>
                <w:szCs w:val="28"/>
                <w:lang w:val="en-US" w:eastAsia="zh-CN" w:bidi="ar"/>
              </w:rPr>
              <w:t>时之前不准启封（公章）——</w:t>
            </w:r>
          </w:p>
          <w:p>
            <w:pPr>
              <w:keepNext w:val="0"/>
              <w:keepLines w:val="0"/>
              <w:widowControl w:val="0"/>
              <w:suppressLineNumbers w:val="0"/>
              <w:snapToGrid w:val="0"/>
              <w:spacing w:before="0" w:beforeAutospacing="0" w:after="0" w:afterAutospacing="0"/>
              <w:ind w:left="0" w:right="0"/>
              <w:jc w:val="center"/>
              <w:rPr>
                <w:rFonts w:hint="eastAsia" w:ascii="宋体" w:hAnsi="宋体" w:eastAsia="宋体" w:cs="宋体"/>
                <w:kern w:val="0"/>
                <w:sz w:val="28"/>
                <w:szCs w:val="28"/>
                <w:lang w:val="en-US"/>
              </w:rPr>
            </w:pPr>
            <w:r>
              <w:rPr>
                <w:rFonts w:hint="eastAsia" w:ascii="宋体" w:hAnsi="宋体" w:eastAsia="宋体" w:cs="宋体"/>
                <w:kern w:val="0"/>
                <w:sz w:val="28"/>
                <w:szCs w:val="28"/>
                <w:lang w:val="en-US" w:eastAsia="zh-CN" w:bidi="ar"/>
              </w:rPr>
              <w:t>注：此处时间为谈判文件规定的谈判会时间</w:t>
            </w:r>
          </w:p>
        </w:tc>
      </w:tr>
    </w:tbl>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sz w:val="24"/>
          <w:szCs w:val="24"/>
          <w:lang w:val="en-US"/>
        </w:rPr>
      </w:pPr>
      <w:r>
        <w:rPr>
          <w:rFonts w:hint="eastAsia" w:ascii="仿宋_GB2312" w:hAnsi="宋体" w:eastAsia="仿宋_GB2312" w:cs="Lucida Sans Unicode"/>
          <w:b/>
          <w:bCs/>
          <w:kern w:val="2"/>
          <w:sz w:val="24"/>
          <w:szCs w:val="24"/>
          <w:lang w:val="en-US" w:eastAsia="zh-CN" w:bidi="ar"/>
        </w:rPr>
        <w:t>注：此格式以内容为准。</w:t>
      </w: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sz w:val="24"/>
          <w:szCs w:val="24"/>
          <w:lang w:val="en-US"/>
        </w:rPr>
      </w:pP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sz w:val="24"/>
          <w:szCs w:val="24"/>
          <w:lang w:val="en-US"/>
        </w:rPr>
      </w:pPr>
      <w:r>
        <w:rPr>
          <w:rFonts w:hint="eastAsia" w:ascii="仿宋_GB2312" w:hAnsi="宋体" w:eastAsia="仿宋_GB2312" w:cs="Lucida Sans Unicode"/>
          <w:kern w:val="2"/>
          <w:sz w:val="24"/>
          <w:szCs w:val="24"/>
          <w:lang w:val="en-US" w:eastAsia="zh-CN" w:bidi="ar"/>
        </w:rPr>
        <w:t>格式2</w:t>
      </w:r>
    </w:p>
    <w:p>
      <w:pPr>
        <w:keepNext w:val="0"/>
        <w:keepLines w:val="0"/>
        <w:widowControl w:val="0"/>
        <w:suppressLineNumbers w:val="0"/>
        <w:spacing w:before="0" w:beforeAutospacing="0" w:after="0" w:afterAutospacing="0" w:line="360" w:lineRule="auto"/>
        <w:ind w:left="0" w:right="0"/>
        <w:jc w:val="center"/>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 xml:space="preserve"> </w:t>
      </w:r>
      <w:r>
        <w:rPr>
          <w:rFonts w:hint="eastAsia" w:ascii="黑体" w:hAnsi="Times New Roman" w:eastAsia="黑体" w:cs="黑体"/>
          <w:kern w:val="2"/>
          <w:sz w:val="30"/>
          <w:szCs w:val="30"/>
          <w:lang w:val="en-US" w:eastAsia="zh-CN" w:bidi="ar"/>
        </w:rPr>
        <w:t>封  皮</w:t>
      </w:r>
    </w:p>
    <w:tbl>
      <w:tblPr>
        <w:tblStyle w:val="27"/>
        <w:tblW w:w="0" w:type="auto"/>
        <w:tblInd w:w="288"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Layout w:type="fixed"/>
        <w:tblCellMar>
          <w:top w:w="0" w:type="dxa"/>
          <w:left w:w="108" w:type="dxa"/>
          <w:bottom w:w="0" w:type="dxa"/>
          <w:right w:w="108" w:type="dxa"/>
        </w:tblCellMar>
      </w:tblPr>
      <w:tblGrid>
        <w:gridCol w:w="8460"/>
      </w:tblGrid>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10850" w:hRule="atLeast"/>
        </w:trPr>
        <w:tc>
          <w:tcPr>
            <w:tcW w:w="846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360" w:lineRule="auto"/>
              <w:ind w:left="0" w:right="0"/>
              <w:jc w:val="center"/>
              <w:rPr>
                <w:rFonts w:hint="default"/>
                <w:sz w:val="24"/>
                <w:szCs w:val="24"/>
                <w:lang w:val="en-US"/>
              </w:rPr>
            </w:pPr>
            <w:r>
              <w:rPr>
                <w:rFonts w:hint="eastAsia" w:ascii="仿宋_GB2312" w:hAnsi="Times New Roman" w:eastAsia="仿宋_GB2312" w:cs="仿宋_GB2312"/>
                <w:kern w:val="2"/>
                <w:sz w:val="28"/>
                <w:szCs w:val="28"/>
                <w:lang w:val="en-US" w:eastAsia="zh-CN" w:bidi="ar"/>
              </w:rPr>
              <w:t xml:space="preserve">                                </w:t>
            </w:r>
            <w:r>
              <w:rPr>
                <w:rFonts w:hint="default" w:ascii="Times New Roman" w:hAnsi="Times New Roman" w:eastAsia="宋体" w:cs="Times New Roman"/>
                <w:kern w:val="2"/>
                <w:sz w:val="28"/>
                <w:szCs w:val="28"/>
                <w:lang w:val="en-US" w:eastAsia="zh-CN" w:bidi="ar"/>
              </w:rPr>
              <w:t xml:space="preserve">   </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4"/>
                <w:szCs w:val="24"/>
                <w:lang w:val="en-US" w:eastAsia="zh-CN" w:bidi="ar"/>
              </w:rPr>
              <w:t>【正（副）本】</w:t>
            </w:r>
          </w:p>
          <w:p>
            <w:pPr>
              <w:keepNext w:val="0"/>
              <w:keepLines w:val="0"/>
              <w:widowControl w:val="0"/>
              <w:suppressLineNumbers w:val="0"/>
              <w:spacing w:before="0" w:beforeAutospacing="0" w:after="0" w:afterAutospacing="0" w:line="360" w:lineRule="auto"/>
              <w:ind w:left="0" w:right="0" w:firstLine="105" w:firstLineChars="50"/>
              <w:jc w:val="both"/>
              <w:rPr>
                <w:rFonts w:hint="default"/>
                <w:szCs w:val="21"/>
                <w:lang w:val="en-US"/>
              </w:rPr>
            </w:pPr>
          </w:p>
          <w:p>
            <w:pPr>
              <w:keepNext w:val="0"/>
              <w:keepLines w:val="0"/>
              <w:widowControl w:val="0"/>
              <w:suppressLineNumbers w:val="0"/>
              <w:spacing w:before="0" w:beforeAutospacing="0" w:after="0" w:afterAutospacing="0" w:line="360" w:lineRule="auto"/>
              <w:ind w:left="0" w:right="0"/>
              <w:jc w:val="center"/>
              <w:rPr>
                <w:rFonts w:hint="default"/>
                <w:szCs w:val="21"/>
                <w:lang w:val="en-US"/>
              </w:rPr>
            </w:pPr>
          </w:p>
          <w:p>
            <w:pPr>
              <w:keepNext w:val="0"/>
              <w:keepLines w:val="0"/>
              <w:widowControl w:val="0"/>
              <w:suppressLineNumbers w:val="0"/>
              <w:spacing w:before="0" w:beforeAutospacing="0" w:after="0" w:afterAutospacing="0" w:line="360" w:lineRule="auto"/>
              <w:ind w:left="0" w:right="0"/>
              <w:jc w:val="center"/>
              <w:rPr>
                <w:rFonts w:hint="default"/>
                <w:szCs w:val="21"/>
                <w:lang w:val="en-US"/>
              </w:rPr>
            </w:pPr>
          </w:p>
          <w:p>
            <w:pPr>
              <w:keepNext w:val="0"/>
              <w:keepLines w:val="0"/>
              <w:widowControl w:val="0"/>
              <w:suppressLineNumbers w:val="0"/>
              <w:spacing w:before="0" w:beforeAutospacing="0" w:after="0" w:afterAutospacing="0" w:line="360" w:lineRule="auto"/>
              <w:ind w:left="0" w:right="0"/>
              <w:jc w:val="center"/>
              <w:rPr>
                <w:rFonts w:hint="default"/>
                <w:sz w:val="28"/>
                <w:szCs w:val="28"/>
                <w:lang w:val="en-US"/>
              </w:rPr>
            </w:pPr>
            <w:r>
              <w:rPr>
                <w:rFonts w:hint="eastAsia" w:ascii="Times New Roman" w:hAnsi="Times New Roman" w:eastAsia="宋体" w:cs="宋体"/>
                <w:kern w:val="2"/>
                <w:sz w:val="28"/>
                <w:szCs w:val="28"/>
                <w:lang w:val="en-US" w:eastAsia="zh-CN" w:bidi="ar"/>
              </w:rPr>
              <w:t>（项目名称）</w:t>
            </w:r>
          </w:p>
          <w:p>
            <w:pPr>
              <w:keepNext w:val="0"/>
              <w:keepLines w:val="0"/>
              <w:widowControl w:val="0"/>
              <w:suppressLineNumbers w:val="0"/>
              <w:spacing w:before="0" w:beforeAutospacing="0" w:after="0" w:afterAutospacing="0" w:line="360" w:lineRule="auto"/>
              <w:ind w:left="0" w:right="0" w:firstLine="105" w:firstLineChars="50"/>
              <w:jc w:val="both"/>
              <w:rPr>
                <w:rFonts w:hint="default"/>
                <w:szCs w:val="21"/>
                <w:lang w:val="en-US"/>
              </w:rPr>
            </w:pPr>
            <w:r>
              <w:rPr>
                <w:rFonts w:hint="default" w:ascii="Times New Roman" w:hAnsi="Times New Roman" w:eastAsia="宋体" w:cs="Times New Roman"/>
                <w:kern w:val="2"/>
                <w:sz w:val="21"/>
                <w:szCs w:val="21"/>
                <w:lang w:val="en-US" w:eastAsia="zh-CN" w:bidi="ar"/>
              </w:rPr>
              <w:t xml:space="preserve">                 </w:t>
            </w:r>
          </w:p>
          <w:p>
            <w:pPr>
              <w:keepNext w:val="0"/>
              <w:keepLines w:val="0"/>
              <w:widowControl w:val="0"/>
              <w:suppressLineNumbers w:val="0"/>
              <w:spacing w:before="0" w:beforeAutospacing="0" w:after="0" w:afterAutospacing="0" w:line="360" w:lineRule="auto"/>
              <w:ind w:left="0" w:right="0"/>
              <w:jc w:val="center"/>
              <w:rPr>
                <w:rFonts w:hint="default"/>
                <w:szCs w:val="21"/>
                <w:lang w:val="en-US"/>
              </w:rPr>
            </w:pPr>
          </w:p>
          <w:p>
            <w:pPr>
              <w:keepNext w:val="0"/>
              <w:keepLines w:val="0"/>
              <w:widowControl w:val="0"/>
              <w:suppressLineNumbers w:val="0"/>
              <w:spacing w:before="0" w:beforeAutospacing="0" w:after="0" w:afterAutospacing="0" w:line="360" w:lineRule="auto"/>
              <w:ind w:left="0" w:right="0"/>
              <w:jc w:val="center"/>
              <w:rPr>
                <w:rFonts w:hint="default"/>
                <w:b/>
                <w:bCs w:val="0"/>
                <w:sz w:val="36"/>
                <w:szCs w:val="36"/>
                <w:lang w:val="en-US"/>
              </w:rPr>
            </w:pPr>
            <w:r>
              <w:rPr>
                <w:rFonts w:hint="eastAsia" w:ascii="Times New Roman" w:hAnsi="Times New Roman" w:eastAsia="宋体" w:cs="宋体"/>
                <w:b/>
                <w:bCs w:val="0"/>
                <w:kern w:val="2"/>
                <w:sz w:val="36"/>
                <w:szCs w:val="36"/>
                <w:lang w:val="en-US" w:eastAsia="zh-CN" w:bidi="ar"/>
              </w:rPr>
              <w:t>响</w:t>
            </w:r>
            <w:r>
              <w:rPr>
                <w:rFonts w:hint="default" w:ascii="Times New Roman" w:hAnsi="Times New Roman" w:eastAsia="宋体" w:cs="Times New Roman"/>
                <w:b/>
                <w:bCs w:val="0"/>
                <w:kern w:val="2"/>
                <w:sz w:val="36"/>
                <w:szCs w:val="36"/>
                <w:lang w:val="en-US" w:eastAsia="zh-CN" w:bidi="ar"/>
              </w:rPr>
              <w:t xml:space="preserve"> </w:t>
            </w:r>
            <w:r>
              <w:rPr>
                <w:rFonts w:hint="eastAsia" w:ascii="Times New Roman" w:hAnsi="Times New Roman" w:eastAsia="宋体" w:cs="宋体"/>
                <w:b/>
                <w:bCs w:val="0"/>
                <w:kern w:val="2"/>
                <w:sz w:val="36"/>
                <w:szCs w:val="36"/>
                <w:lang w:val="en-US" w:eastAsia="zh-CN" w:bidi="ar"/>
              </w:rPr>
              <w:t>应</w:t>
            </w:r>
            <w:r>
              <w:rPr>
                <w:rFonts w:hint="default" w:ascii="Times New Roman" w:hAnsi="Times New Roman" w:eastAsia="宋体" w:cs="Times New Roman"/>
                <w:b/>
                <w:bCs w:val="0"/>
                <w:kern w:val="2"/>
                <w:sz w:val="36"/>
                <w:szCs w:val="36"/>
                <w:lang w:val="en-US" w:eastAsia="zh-CN" w:bidi="ar"/>
              </w:rPr>
              <w:t xml:space="preserve"> </w:t>
            </w:r>
            <w:r>
              <w:rPr>
                <w:rFonts w:hint="eastAsia" w:ascii="Times New Roman" w:hAnsi="Times New Roman" w:eastAsia="宋体" w:cs="宋体"/>
                <w:b/>
                <w:bCs w:val="0"/>
                <w:kern w:val="2"/>
                <w:sz w:val="36"/>
                <w:szCs w:val="36"/>
                <w:lang w:val="en-US" w:eastAsia="zh-CN" w:bidi="ar"/>
              </w:rPr>
              <w:t>性</w:t>
            </w:r>
            <w:r>
              <w:rPr>
                <w:rFonts w:hint="default" w:ascii="Times New Roman" w:hAnsi="Times New Roman" w:eastAsia="宋体" w:cs="Times New Roman"/>
                <w:b/>
                <w:bCs w:val="0"/>
                <w:kern w:val="2"/>
                <w:sz w:val="36"/>
                <w:szCs w:val="36"/>
                <w:lang w:val="en-US" w:eastAsia="zh-CN" w:bidi="ar"/>
              </w:rPr>
              <w:t xml:space="preserve"> </w:t>
            </w:r>
            <w:r>
              <w:rPr>
                <w:rFonts w:hint="eastAsia" w:ascii="Times New Roman" w:hAnsi="Times New Roman" w:eastAsia="宋体" w:cs="宋体"/>
                <w:b/>
                <w:bCs w:val="0"/>
                <w:kern w:val="2"/>
                <w:sz w:val="36"/>
                <w:szCs w:val="36"/>
                <w:lang w:val="en-US" w:eastAsia="zh-CN" w:bidi="ar"/>
              </w:rPr>
              <w:t>文</w:t>
            </w:r>
            <w:r>
              <w:rPr>
                <w:rFonts w:hint="default" w:ascii="Times New Roman" w:hAnsi="Times New Roman" w:eastAsia="宋体" w:cs="Times New Roman"/>
                <w:b/>
                <w:bCs w:val="0"/>
                <w:kern w:val="2"/>
                <w:sz w:val="36"/>
                <w:szCs w:val="36"/>
                <w:lang w:val="en-US" w:eastAsia="zh-CN" w:bidi="ar"/>
              </w:rPr>
              <w:t xml:space="preserve"> </w:t>
            </w:r>
            <w:r>
              <w:rPr>
                <w:rFonts w:hint="eastAsia" w:ascii="Times New Roman" w:hAnsi="Times New Roman" w:eastAsia="宋体" w:cs="宋体"/>
                <w:b/>
                <w:bCs w:val="0"/>
                <w:kern w:val="2"/>
                <w:sz w:val="36"/>
                <w:szCs w:val="36"/>
                <w:lang w:val="en-US" w:eastAsia="zh-CN" w:bidi="ar"/>
              </w:rPr>
              <w:t>件</w:t>
            </w:r>
          </w:p>
          <w:p>
            <w:pPr>
              <w:keepNext w:val="0"/>
              <w:keepLines w:val="0"/>
              <w:widowControl w:val="0"/>
              <w:suppressLineNumbers w:val="0"/>
              <w:spacing w:before="0" w:beforeAutospacing="0" w:after="0" w:afterAutospacing="0" w:line="360" w:lineRule="auto"/>
              <w:ind w:left="0" w:right="0"/>
              <w:jc w:val="center"/>
              <w:rPr>
                <w:rFonts w:hint="default"/>
                <w:sz w:val="28"/>
                <w:szCs w:val="28"/>
                <w:lang w:val="en-US"/>
              </w:rPr>
            </w:pPr>
            <w:r>
              <w:rPr>
                <w:rFonts w:hint="eastAsia" w:ascii="Times New Roman" w:hAnsi="Times New Roman" w:eastAsia="宋体" w:cs="宋体"/>
                <w:kern w:val="2"/>
                <w:sz w:val="28"/>
                <w:szCs w:val="28"/>
                <w:lang w:val="en-US" w:eastAsia="zh-CN" w:bidi="ar"/>
              </w:rPr>
              <w:t>（项目编号）</w:t>
            </w:r>
          </w:p>
          <w:p>
            <w:pPr>
              <w:keepNext w:val="0"/>
              <w:keepLines w:val="0"/>
              <w:widowControl w:val="0"/>
              <w:suppressLineNumbers w:val="0"/>
              <w:spacing w:before="0" w:beforeAutospacing="0" w:after="0" w:afterAutospacing="0" w:line="360" w:lineRule="auto"/>
              <w:ind w:left="0" w:right="0" w:firstLine="105" w:firstLineChars="50"/>
              <w:jc w:val="both"/>
              <w:rPr>
                <w:rFonts w:hint="default"/>
                <w:szCs w:val="21"/>
                <w:lang w:val="en-US"/>
              </w:rPr>
            </w:pPr>
          </w:p>
          <w:p>
            <w:pPr>
              <w:keepNext w:val="0"/>
              <w:keepLines w:val="0"/>
              <w:widowControl w:val="0"/>
              <w:suppressLineNumbers w:val="0"/>
              <w:spacing w:before="0" w:beforeAutospacing="0" w:after="0" w:afterAutospacing="0" w:line="360" w:lineRule="auto"/>
              <w:ind w:left="0" w:right="0" w:firstLine="105" w:firstLineChars="50"/>
              <w:jc w:val="both"/>
              <w:rPr>
                <w:rFonts w:hint="default"/>
                <w:szCs w:val="21"/>
                <w:lang w:val="en-US"/>
              </w:rPr>
            </w:pPr>
          </w:p>
          <w:p>
            <w:pPr>
              <w:keepNext w:val="0"/>
              <w:keepLines w:val="0"/>
              <w:widowControl w:val="0"/>
              <w:suppressLineNumbers w:val="0"/>
              <w:spacing w:before="0" w:beforeAutospacing="0" w:after="0" w:afterAutospacing="0" w:line="360" w:lineRule="auto"/>
              <w:ind w:left="0" w:right="0" w:firstLine="105" w:firstLineChars="50"/>
              <w:jc w:val="both"/>
              <w:rPr>
                <w:rFonts w:hint="default"/>
                <w:szCs w:val="21"/>
                <w:lang w:val="en-US"/>
              </w:rPr>
            </w:pPr>
          </w:p>
          <w:p>
            <w:pPr>
              <w:keepNext w:val="0"/>
              <w:keepLines w:val="0"/>
              <w:widowControl w:val="0"/>
              <w:suppressLineNumbers w:val="0"/>
              <w:spacing w:before="0" w:beforeAutospacing="0" w:after="0" w:afterAutospacing="0" w:line="360" w:lineRule="auto"/>
              <w:ind w:left="0" w:right="0"/>
              <w:jc w:val="center"/>
              <w:rPr>
                <w:rFonts w:hint="default"/>
                <w:sz w:val="28"/>
                <w:szCs w:val="28"/>
                <w:lang w:val="en-US"/>
              </w:rPr>
            </w:pPr>
          </w:p>
          <w:p>
            <w:pPr>
              <w:keepNext w:val="0"/>
              <w:keepLines w:val="0"/>
              <w:widowControl w:val="0"/>
              <w:suppressLineNumbers w:val="0"/>
              <w:spacing w:before="0" w:beforeAutospacing="0" w:after="0" w:afterAutospacing="0" w:line="360" w:lineRule="auto"/>
              <w:ind w:left="0" w:right="0"/>
              <w:jc w:val="center"/>
              <w:rPr>
                <w:rFonts w:hint="default"/>
                <w:sz w:val="28"/>
                <w:szCs w:val="28"/>
                <w:lang w:val="en-US"/>
              </w:rPr>
            </w:pPr>
            <w:r>
              <w:rPr>
                <w:rFonts w:hint="eastAsia" w:ascii="Times New Roman" w:hAnsi="Times New Roman" w:eastAsia="宋体" w:cs="宋体"/>
                <w:kern w:val="2"/>
                <w:sz w:val="28"/>
                <w:szCs w:val="28"/>
                <w:lang w:val="en-US" w:eastAsia="zh-CN" w:bidi="ar"/>
              </w:rPr>
              <w:t>供</w:t>
            </w:r>
            <w:r>
              <w:rPr>
                <w:rFonts w:hint="default" w:ascii="Times New Roman" w:hAnsi="Times New Roman" w:eastAsia="宋体" w:cs="Times New Roman"/>
                <w:kern w:val="2"/>
                <w:sz w:val="28"/>
                <w:szCs w:val="28"/>
                <w:lang w:val="en-US" w:eastAsia="zh-CN" w:bidi="ar"/>
              </w:rPr>
              <w:t xml:space="preserve">  </w:t>
            </w:r>
            <w:r>
              <w:rPr>
                <w:rFonts w:hint="eastAsia" w:ascii="Times New Roman" w:hAnsi="Times New Roman" w:eastAsia="宋体" w:cs="宋体"/>
                <w:kern w:val="2"/>
                <w:sz w:val="28"/>
                <w:szCs w:val="28"/>
                <w:lang w:val="en-US" w:eastAsia="zh-CN" w:bidi="ar"/>
              </w:rPr>
              <w:t>应</w:t>
            </w:r>
            <w:r>
              <w:rPr>
                <w:rFonts w:hint="default" w:ascii="Times New Roman" w:hAnsi="Times New Roman" w:eastAsia="宋体" w:cs="Times New Roman"/>
                <w:kern w:val="2"/>
                <w:sz w:val="28"/>
                <w:szCs w:val="28"/>
                <w:lang w:val="en-US" w:eastAsia="zh-CN" w:bidi="ar"/>
              </w:rPr>
              <w:t xml:space="preserve">  </w:t>
            </w:r>
            <w:r>
              <w:rPr>
                <w:rFonts w:hint="eastAsia" w:ascii="Times New Roman" w:hAnsi="Times New Roman" w:eastAsia="宋体" w:cs="宋体"/>
                <w:kern w:val="2"/>
                <w:sz w:val="28"/>
                <w:szCs w:val="28"/>
                <w:lang w:val="en-US" w:eastAsia="zh-CN" w:bidi="ar"/>
              </w:rPr>
              <w:t>商：</w:t>
            </w:r>
            <w:r>
              <w:rPr>
                <w:rFonts w:hint="default" w:ascii="Times New Roman" w:hAnsi="Times New Roman" w:eastAsia="宋体" w:cs="Times New Roman"/>
                <w:kern w:val="2"/>
                <w:sz w:val="28"/>
                <w:szCs w:val="28"/>
                <w:u w:val="single"/>
                <w:lang w:val="en-US" w:eastAsia="zh-CN" w:bidi="ar"/>
              </w:rPr>
              <w:t xml:space="preserve">  </w:t>
            </w:r>
            <w:r>
              <w:rPr>
                <w:rFonts w:hint="eastAsia" w:ascii="Times New Roman" w:hAnsi="Times New Roman" w:eastAsia="宋体" w:cs="宋体"/>
                <w:kern w:val="2"/>
                <w:sz w:val="28"/>
                <w:szCs w:val="28"/>
                <w:u w:val="single"/>
                <w:lang w:val="en-US" w:eastAsia="zh-CN" w:bidi="ar"/>
              </w:rPr>
              <w:t>（全称）</w:t>
            </w:r>
            <w:r>
              <w:rPr>
                <w:rFonts w:hint="default" w:ascii="Times New Roman" w:hAnsi="Times New Roman" w:eastAsia="宋体" w:cs="Times New Roman"/>
                <w:kern w:val="2"/>
                <w:sz w:val="28"/>
                <w:szCs w:val="28"/>
                <w:u w:val="single"/>
                <w:lang w:val="en-US" w:eastAsia="zh-CN" w:bidi="ar"/>
              </w:rPr>
              <w:t xml:space="preserve">   </w:t>
            </w:r>
            <w:r>
              <w:rPr>
                <w:rFonts w:hint="eastAsia" w:ascii="Times New Roman" w:hAnsi="Times New Roman" w:eastAsia="宋体" w:cs="宋体"/>
                <w:kern w:val="2"/>
                <w:sz w:val="28"/>
                <w:szCs w:val="28"/>
                <w:lang w:val="en-US" w:eastAsia="zh-CN" w:bidi="ar"/>
              </w:rPr>
              <w:t>（单位公章）</w:t>
            </w:r>
          </w:p>
          <w:p>
            <w:pPr>
              <w:keepNext w:val="0"/>
              <w:keepLines w:val="0"/>
              <w:widowControl w:val="0"/>
              <w:suppressLineNumbers w:val="0"/>
              <w:spacing w:before="0" w:beforeAutospacing="0" w:after="0" w:afterAutospacing="0" w:line="360" w:lineRule="auto"/>
              <w:ind w:left="0" w:right="0"/>
              <w:jc w:val="center"/>
              <w:rPr>
                <w:rFonts w:hint="default"/>
                <w:sz w:val="28"/>
                <w:szCs w:val="28"/>
                <w:lang w:val="en-US"/>
              </w:rPr>
            </w:pPr>
            <w:r>
              <w:rPr>
                <w:rFonts w:hint="eastAsia" w:ascii="Times New Roman" w:hAnsi="Times New Roman" w:eastAsia="宋体" w:cs="宋体"/>
                <w:kern w:val="2"/>
                <w:sz w:val="28"/>
                <w:szCs w:val="28"/>
                <w:lang w:val="en-US" w:eastAsia="zh-CN" w:bidi="ar"/>
              </w:rPr>
              <w:t>法定代表人：</w:t>
            </w:r>
            <w:r>
              <w:rPr>
                <w:rFonts w:hint="default" w:ascii="Times New Roman" w:hAnsi="Times New Roman" w:eastAsia="宋体" w:cs="Times New Roman"/>
                <w:kern w:val="2"/>
                <w:sz w:val="28"/>
                <w:szCs w:val="28"/>
                <w:u w:val="single"/>
                <w:lang w:val="en-US" w:eastAsia="zh-CN" w:bidi="ar"/>
              </w:rPr>
              <w:t xml:space="preserve">           </w:t>
            </w:r>
            <w:r>
              <w:rPr>
                <w:rFonts w:hint="eastAsia" w:ascii="Times New Roman" w:hAnsi="Times New Roman" w:eastAsia="宋体" w:cs="宋体"/>
                <w:kern w:val="2"/>
                <w:sz w:val="28"/>
                <w:szCs w:val="28"/>
                <w:lang w:val="en-US" w:eastAsia="zh-CN" w:bidi="ar"/>
              </w:rPr>
              <w:t>（签字或盖章）</w:t>
            </w:r>
          </w:p>
          <w:p>
            <w:pPr>
              <w:keepNext w:val="0"/>
              <w:keepLines w:val="0"/>
              <w:widowControl w:val="0"/>
              <w:suppressLineNumbers w:val="0"/>
              <w:spacing w:before="0" w:beforeAutospacing="0" w:after="0" w:afterAutospacing="0" w:line="360" w:lineRule="auto"/>
              <w:ind w:left="0" w:right="0"/>
              <w:jc w:val="both"/>
              <w:rPr>
                <w:rFonts w:hint="default"/>
                <w:sz w:val="28"/>
                <w:szCs w:val="28"/>
                <w:lang w:val="en-US"/>
              </w:rPr>
            </w:pPr>
            <w:r>
              <w:rPr>
                <w:rFonts w:hint="default" w:ascii="Times New Roman" w:hAnsi="Times New Roman" w:eastAsia="宋体" w:cs="Times New Roman"/>
                <w:kern w:val="2"/>
                <w:sz w:val="28"/>
                <w:szCs w:val="28"/>
                <w:lang w:val="en-US" w:eastAsia="zh-CN" w:bidi="ar"/>
              </w:rPr>
              <w:t xml:space="preserve">           </w:t>
            </w:r>
            <w:r>
              <w:rPr>
                <w:rFonts w:hint="eastAsia" w:ascii="Times New Roman" w:hAnsi="Times New Roman" w:eastAsia="宋体" w:cs="宋体"/>
                <w:kern w:val="2"/>
                <w:sz w:val="28"/>
                <w:szCs w:val="28"/>
                <w:lang w:val="en-US" w:eastAsia="zh-CN" w:bidi="ar"/>
              </w:rPr>
              <w:t>地</w:t>
            </w:r>
            <w:r>
              <w:rPr>
                <w:rFonts w:hint="default" w:ascii="Times New Roman" w:hAnsi="Times New Roman" w:eastAsia="宋体" w:cs="Times New Roman"/>
                <w:kern w:val="2"/>
                <w:sz w:val="28"/>
                <w:szCs w:val="28"/>
                <w:lang w:val="en-US" w:eastAsia="zh-CN" w:bidi="ar"/>
              </w:rPr>
              <w:t xml:space="preserve">      </w:t>
            </w:r>
            <w:r>
              <w:rPr>
                <w:rFonts w:hint="eastAsia" w:ascii="Times New Roman" w:hAnsi="Times New Roman" w:eastAsia="宋体" w:cs="宋体"/>
                <w:kern w:val="2"/>
                <w:sz w:val="28"/>
                <w:szCs w:val="28"/>
                <w:lang w:val="en-US" w:eastAsia="zh-CN" w:bidi="ar"/>
              </w:rPr>
              <w:t>址：</w:t>
            </w:r>
            <w:r>
              <w:rPr>
                <w:rFonts w:hint="default" w:ascii="Times New Roman" w:hAnsi="Times New Roman" w:eastAsia="宋体" w:cs="Times New Roman"/>
                <w:kern w:val="2"/>
                <w:sz w:val="28"/>
                <w:szCs w:val="28"/>
                <w:u w:val="single"/>
                <w:lang w:val="en-US" w:eastAsia="zh-CN" w:bidi="ar"/>
              </w:rPr>
              <w:t xml:space="preserve">                       </w:t>
            </w: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28"/>
                <w:szCs w:val="28"/>
                <w:lang w:val="en-US"/>
              </w:rPr>
            </w:pPr>
            <w:r>
              <w:rPr>
                <w:rFonts w:hint="default" w:ascii="Times New Roman" w:hAnsi="Times New Roman" w:eastAsia="宋体" w:cs="Times New Roman"/>
                <w:kern w:val="2"/>
                <w:sz w:val="28"/>
                <w:szCs w:val="28"/>
                <w:lang w:val="en-US" w:eastAsia="zh-CN" w:bidi="ar"/>
              </w:rPr>
              <w:t xml:space="preserve">           </w:t>
            </w:r>
            <w:r>
              <w:rPr>
                <w:rFonts w:hint="eastAsia" w:ascii="Times New Roman" w:hAnsi="Times New Roman" w:eastAsia="宋体" w:cs="宋体"/>
                <w:kern w:val="2"/>
                <w:sz w:val="28"/>
                <w:szCs w:val="28"/>
                <w:lang w:val="en-US" w:eastAsia="zh-CN" w:bidi="ar"/>
              </w:rPr>
              <w:t>日</w:t>
            </w:r>
            <w:r>
              <w:rPr>
                <w:rFonts w:hint="default" w:ascii="Times New Roman" w:hAnsi="Times New Roman" w:eastAsia="宋体" w:cs="Times New Roman"/>
                <w:kern w:val="2"/>
                <w:sz w:val="28"/>
                <w:szCs w:val="28"/>
                <w:lang w:val="en-US" w:eastAsia="zh-CN" w:bidi="ar"/>
              </w:rPr>
              <w:t xml:space="preserve">      </w:t>
            </w:r>
            <w:r>
              <w:rPr>
                <w:rFonts w:hint="eastAsia" w:ascii="Times New Roman" w:hAnsi="Times New Roman" w:eastAsia="宋体" w:cs="宋体"/>
                <w:kern w:val="2"/>
                <w:sz w:val="28"/>
                <w:szCs w:val="28"/>
                <w:lang w:val="en-US" w:eastAsia="zh-CN" w:bidi="ar"/>
              </w:rPr>
              <w:t>期：</w:t>
            </w:r>
            <w:r>
              <w:rPr>
                <w:rFonts w:hint="default" w:ascii="Times New Roman" w:hAnsi="Times New Roman" w:eastAsia="宋体" w:cs="Times New Roman"/>
                <w:kern w:val="2"/>
                <w:sz w:val="28"/>
                <w:szCs w:val="28"/>
                <w:u w:val="single"/>
                <w:lang w:val="en-US" w:eastAsia="zh-CN" w:bidi="ar"/>
              </w:rPr>
              <w:t xml:space="preserve">        </w:t>
            </w:r>
            <w:r>
              <w:rPr>
                <w:rFonts w:hint="eastAsia" w:ascii="Times New Roman" w:hAnsi="Times New Roman" w:eastAsia="宋体" w:cs="宋体"/>
                <w:kern w:val="2"/>
                <w:sz w:val="28"/>
                <w:szCs w:val="28"/>
                <w:lang w:val="en-US" w:eastAsia="zh-CN" w:bidi="ar"/>
              </w:rPr>
              <w:t>年</w:t>
            </w:r>
            <w:r>
              <w:rPr>
                <w:rFonts w:hint="default" w:ascii="Times New Roman" w:hAnsi="Times New Roman" w:eastAsia="宋体" w:cs="Times New Roman"/>
                <w:kern w:val="2"/>
                <w:sz w:val="28"/>
                <w:szCs w:val="28"/>
                <w:u w:val="single"/>
                <w:lang w:val="en-US" w:eastAsia="zh-CN" w:bidi="ar"/>
              </w:rPr>
              <w:t xml:space="preserve">     </w:t>
            </w:r>
            <w:r>
              <w:rPr>
                <w:rFonts w:hint="eastAsia" w:ascii="Times New Roman" w:hAnsi="Times New Roman" w:eastAsia="宋体" w:cs="宋体"/>
                <w:kern w:val="2"/>
                <w:sz w:val="28"/>
                <w:szCs w:val="28"/>
                <w:lang w:val="en-US" w:eastAsia="zh-CN" w:bidi="ar"/>
              </w:rPr>
              <w:t>月</w:t>
            </w:r>
            <w:r>
              <w:rPr>
                <w:rFonts w:hint="default" w:ascii="Times New Roman" w:hAnsi="Times New Roman" w:eastAsia="宋体" w:cs="Times New Roman"/>
                <w:kern w:val="2"/>
                <w:sz w:val="28"/>
                <w:szCs w:val="28"/>
                <w:u w:val="single"/>
                <w:lang w:val="en-US" w:eastAsia="zh-CN" w:bidi="ar"/>
              </w:rPr>
              <w:t xml:space="preserve">     </w:t>
            </w:r>
            <w:r>
              <w:rPr>
                <w:rFonts w:hint="eastAsia" w:ascii="Times New Roman" w:hAnsi="Times New Roman" w:eastAsia="宋体" w:cs="宋体"/>
                <w:kern w:val="2"/>
                <w:sz w:val="28"/>
                <w:szCs w:val="28"/>
                <w:lang w:val="en-US" w:eastAsia="zh-CN" w:bidi="ar"/>
              </w:rPr>
              <w:t>日</w:t>
            </w:r>
          </w:p>
        </w:tc>
      </w:tr>
    </w:tbl>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sz w:val="24"/>
          <w:szCs w:val="24"/>
          <w:lang w:val="en-US"/>
        </w:rPr>
      </w:pPr>
    </w:p>
    <w:p>
      <w:pPr>
        <w:keepNext w:val="0"/>
        <w:keepLines w:val="0"/>
        <w:widowControl w:val="0"/>
        <w:suppressLineNumbers w:val="0"/>
        <w:spacing w:before="0" w:beforeAutospacing="0" w:after="0" w:afterAutospacing="0" w:line="360" w:lineRule="auto"/>
        <w:ind w:left="0" w:right="0"/>
        <w:jc w:val="left"/>
        <w:rPr>
          <w:rFonts w:hint="eastAsia" w:ascii="黑体" w:hAnsi="Times New Roman" w:eastAsia="黑体" w:cs="黑体"/>
          <w:sz w:val="30"/>
          <w:szCs w:val="30"/>
          <w:lang w:val="en-US"/>
        </w:rPr>
      </w:pPr>
      <w:r>
        <w:rPr>
          <w:rFonts w:hint="eastAsia" w:ascii="仿宋_GB2312" w:hAnsi="宋体" w:eastAsia="仿宋_GB2312" w:cs="Lucida Sans Unicode"/>
          <w:kern w:val="2"/>
          <w:sz w:val="24"/>
          <w:szCs w:val="24"/>
          <w:lang w:val="en-US" w:eastAsia="zh-CN" w:bidi="ar"/>
        </w:rPr>
        <w:t>格式3</w:t>
      </w:r>
    </w:p>
    <w:p>
      <w:pPr>
        <w:keepNext w:val="0"/>
        <w:keepLines w:val="0"/>
        <w:widowControl w:val="0"/>
        <w:suppressLineNumbers w:val="0"/>
        <w:spacing w:before="0" w:beforeAutospacing="0" w:after="0" w:afterAutospacing="0" w:line="560" w:lineRule="exact"/>
        <w:ind w:left="0" w:right="0"/>
        <w:jc w:val="center"/>
        <w:rPr>
          <w:rFonts w:hint="eastAsia" w:ascii="黑体" w:hAnsi="Times New Roman" w:eastAsia="黑体" w:cs="黑体"/>
          <w:sz w:val="30"/>
          <w:szCs w:val="30"/>
          <w:lang w:val="en-US"/>
        </w:rPr>
      </w:pPr>
      <w:r>
        <w:rPr>
          <w:rFonts w:hint="eastAsia" w:ascii="黑体" w:hAnsi="Times New Roman" w:eastAsia="黑体" w:cs="黑体"/>
          <w:kern w:val="2"/>
          <w:sz w:val="30"/>
          <w:szCs w:val="30"/>
          <w:lang w:val="en-US" w:eastAsia="zh-CN" w:bidi="ar"/>
        </w:rPr>
        <w:t>响应性文件目录</w:t>
      </w:r>
    </w:p>
    <w:p>
      <w:pPr>
        <w:keepNext w:val="0"/>
        <w:keepLines w:val="0"/>
        <w:widowControl/>
        <w:suppressLineNumbers w:val="0"/>
        <w:spacing w:before="0" w:beforeAutospacing="0" w:after="0" w:afterAutospacing="0" w:line="480" w:lineRule="exact"/>
        <w:ind w:left="0" w:right="0" w:firstLine="537" w:firstLineChars="224"/>
        <w:jc w:val="both"/>
        <w:rPr>
          <w:rFonts w:hint="eastAsia" w:ascii="仿宋" w:hAnsi="仿宋" w:eastAsia="仿宋" w:cs="Lucida Sans Unicode"/>
          <w:sz w:val="24"/>
          <w:szCs w:val="24"/>
          <w:lang w:val="en-US"/>
        </w:rPr>
      </w:pPr>
    </w:p>
    <w:p>
      <w:pPr>
        <w:keepNext w:val="0"/>
        <w:keepLines w:val="0"/>
        <w:widowControl/>
        <w:suppressLineNumbers w:val="0"/>
        <w:spacing w:before="0" w:beforeAutospacing="0" w:after="0" w:afterAutospacing="0" w:line="480" w:lineRule="exact"/>
        <w:ind w:left="0" w:right="0" w:firstLine="537" w:firstLineChars="224"/>
        <w:jc w:val="both"/>
        <w:rPr>
          <w:rFonts w:hint="eastAsia" w:ascii="仿宋" w:hAnsi="仿宋" w:eastAsia="仿宋" w:cs="Lucida Sans Unicode"/>
          <w:sz w:val="24"/>
          <w:szCs w:val="24"/>
          <w:lang w:val="en-US"/>
        </w:rPr>
      </w:pPr>
      <w:r>
        <w:rPr>
          <w:rFonts w:hint="eastAsia" w:ascii="仿宋" w:hAnsi="仿宋" w:eastAsia="仿宋" w:cs="Lucida Sans Unicode"/>
          <w:kern w:val="2"/>
          <w:sz w:val="24"/>
          <w:szCs w:val="24"/>
          <w:lang w:val="en-US" w:eastAsia="zh-CN" w:bidi="ar"/>
        </w:rPr>
        <w:t>一、资格性证明材料</w:t>
      </w:r>
    </w:p>
    <w:p>
      <w:pPr>
        <w:keepNext w:val="0"/>
        <w:keepLines w:val="0"/>
        <w:widowControl/>
        <w:suppressLineNumbers w:val="0"/>
        <w:spacing w:before="0" w:beforeAutospacing="0" w:after="0" w:afterAutospacing="0" w:line="480" w:lineRule="exact"/>
        <w:ind w:left="0" w:right="0" w:firstLine="537" w:firstLineChars="224"/>
        <w:jc w:val="both"/>
        <w:rPr>
          <w:rFonts w:hint="eastAsia" w:ascii="仿宋" w:hAnsi="仿宋" w:eastAsia="仿宋" w:cs="Lucida Sans Unicode"/>
          <w:sz w:val="24"/>
          <w:szCs w:val="24"/>
          <w:lang w:val="en-US"/>
        </w:rPr>
      </w:pPr>
      <w:r>
        <w:rPr>
          <w:rFonts w:hint="eastAsia" w:ascii="仿宋" w:hAnsi="仿宋" w:eastAsia="仿宋" w:cs="Lucida Sans Unicode"/>
          <w:kern w:val="2"/>
          <w:sz w:val="24"/>
          <w:szCs w:val="24"/>
          <w:lang w:val="en-US" w:eastAsia="zh-CN" w:bidi="ar"/>
        </w:rPr>
        <w:t>1.1营业执照副本及其他资质…………………………………所在页码</w:t>
      </w:r>
    </w:p>
    <w:p>
      <w:pPr>
        <w:keepNext w:val="0"/>
        <w:keepLines w:val="0"/>
        <w:widowControl/>
        <w:suppressLineNumbers w:val="0"/>
        <w:spacing w:before="0" w:beforeAutospacing="0" w:after="0" w:afterAutospacing="0" w:line="480" w:lineRule="exact"/>
        <w:ind w:left="0" w:right="0" w:firstLine="537" w:firstLineChars="224"/>
        <w:jc w:val="both"/>
        <w:rPr>
          <w:rFonts w:hint="eastAsia" w:ascii="仿宋" w:hAnsi="仿宋" w:eastAsia="仿宋" w:cs="Lucida Sans Unicode"/>
          <w:sz w:val="24"/>
          <w:szCs w:val="24"/>
          <w:lang w:val="en-US"/>
        </w:rPr>
      </w:pPr>
      <w:r>
        <w:rPr>
          <w:rFonts w:hint="eastAsia" w:ascii="仿宋" w:hAnsi="仿宋" w:eastAsia="仿宋" w:cs="Lucida Sans Unicode"/>
          <w:kern w:val="2"/>
          <w:sz w:val="24"/>
          <w:szCs w:val="24"/>
          <w:lang w:val="en-US" w:eastAsia="zh-CN" w:bidi="ar"/>
        </w:rPr>
        <w:t>1.2税务登记证副本……………………………………………所在页码</w:t>
      </w:r>
    </w:p>
    <w:p>
      <w:pPr>
        <w:keepNext w:val="0"/>
        <w:keepLines w:val="0"/>
        <w:widowControl/>
        <w:suppressLineNumbers w:val="0"/>
        <w:spacing w:before="0" w:beforeAutospacing="0" w:after="0" w:afterAutospacing="0" w:line="480" w:lineRule="exact"/>
        <w:ind w:left="0" w:right="0" w:firstLine="537" w:firstLineChars="224"/>
        <w:jc w:val="both"/>
        <w:rPr>
          <w:rFonts w:hint="eastAsia" w:ascii="仿宋" w:hAnsi="仿宋" w:eastAsia="仿宋" w:cs="Lucida Sans Unicode"/>
          <w:sz w:val="24"/>
          <w:szCs w:val="24"/>
          <w:lang w:val="en-US"/>
        </w:rPr>
      </w:pPr>
      <w:r>
        <w:rPr>
          <w:rFonts w:hint="eastAsia" w:ascii="仿宋" w:hAnsi="仿宋" w:eastAsia="仿宋" w:cs="Lucida Sans Unicode"/>
          <w:kern w:val="2"/>
          <w:sz w:val="24"/>
          <w:szCs w:val="24"/>
          <w:lang w:val="en-US" w:eastAsia="zh-CN" w:bidi="ar"/>
        </w:rPr>
        <w:t>1.3法定代表人身份证明书或授权委托书……………………所在页码</w:t>
      </w:r>
    </w:p>
    <w:p>
      <w:pPr>
        <w:keepNext w:val="0"/>
        <w:keepLines w:val="0"/>
        <w:widowControl/>
        <w:suppressLineNumbers w:val="0"/>
        <w:spacing w:before="0" w:beforeAutospacing="0" w:after="0" w:afterAutospacing="0" w:line="480" w:lineRule="exact"/>
        <w:ind w:left="0" w:right="0" w:firstLine="537" w:firstLineChars="224"/>
        <w:jc w:val="both"/>
        <w:rPr>
          <w:rFonts w:hint="eastAsia" w:ascii="仿宋" w:hAnsi="仿宋" w:eastAsia="仿宋" w:cs="Lucida Sans Unicode"/>
          <w:sz w:val="24"/>
          <w:szCs w:val="24"/>
          <w:lang w:val="en-US"/>
        </w:rPr>
      </w:pPr>
      <w:r>
        <w:rPr>
          <w:rFonts w:hint="eastAsia" w:ascii="仿宋" w:hAnsi="仿宋" w:eastAsia="仿宋" w:cs="Lucida Sans Unicode"/>
          <w:kern w:val="2"/>
          <w:sz w:val="24"/>
          <w:szCs w:val="24"/>
          <w:lang w:val="en-US" w:eastAsia="zh-CN" w:bidi="ar"/>
        </w:rPr>
        <w:t>……</w:t>
      </w:r>
    </w:p>
    <w:p>
      <w:pPr>
        <w:keepNext w:val="0"/>
        <w:keepLines w:val="0"/>
        <w:widowControl/>
        <w:suppressLineNumbers w:val="0"/>
        <w:spacing w:before="0" w:beforeAutospacing="0" w:after="0" w:afterAutospacing="0" w:line="480" w:lineRule="exact"/>
        <w:ind w:left="0" w:right="0" w:firstLine="537" w:firstLineChars="224"/>
        <w:jc w:val="both"/>
        <w:rPr>
          <w:rFonts w:hint="eastAsia" w:ascii="仿宋" w:hAnsi="仿宋" w:eastAsia="仿宋" w:cs="Lucida Sans Unicode"/>
          <w:sz w:val="24"/>
          <w:szCs w:val="24"/>
          <w:lang w:val="en-US"/>
        </w:rPr>
      </w:pPr>
      <w:r>
        <w:rPr>
          <w:rFonts w:hint="eastAsia" w:ascii="仿宋" w:hAnsi="仿宋" w:eastAsia="仿宋" w:cs="Lucida Sans Unicode"/>
          <w:kern w:val="2"/>
          <w:sz w:val="24"/>
          <w:szCs w:val="24"/>
          <w:lang w:val="en-US" w:eastAsia="zh-CN" w:bidi="ar"/>
        </w:rPr>
        <w:t>二、符合性证明材料</w:t>
      </w:r>
    </w:p>
    <w:p>
      <w:pPr>
        <w:keepNext w:val="0"/>
        <w:keepLines w:val="0"/>
        <w:widowControl/>
        <w:suppressLineNumbers w:val="0"/>
        <w:spacing w:before="0" w:beforeAutospacing="0" w:after="0" w:afterAutospacing="0" w:line="480" w:lineRule="exact"/>
        <w:ind w:left="0" w:right="0" w:firstLine="537" w:firstLineChars="224"/>
        <w:jc w:val="both"/>
        <w:rPr>
          <w:rFonts w:hint="eastAsia" w:ascii="仿宋" w:hAnsi="仿宋" w:eastAsia="仿宋" w:cs="Lucida Sans Unicode"/>
          <w:sz w:val="24"/>
          <w:szCs w:val="24"/>
          <w:lang w:val="en-US"/>
        </w:rPr>
      </w:pPr>
      <w:r>
        <w:rPr>
          <w:rFonts w:hint="eastAsia" w:ascii="仿宋" w:hAnsi="仿宋" w:eastAsia="仿宋" w:cs="Lucida Sans Unicode"/>
          <w:kern w:val="2"/>
          <w:sz w:val="24"/>
          <w:szCs w:val="24"/>
          <w:lang w:val="en-US" w:eastAsia="zh-CN" w:bidi="ar"/>
        </w:rPr>
        <w:t>2.1供应商公司基本情况简介…………………………………所在页码</w:t>
      </w:r>
    </w:p>
    <w:p>
      <w:pPr>
        <w:keepNext w:val="0"/>
        <w:keepLines w:val="0"/>
        <w:widowControl/>
        <w:suppressLineNumbers w:val="0"/>
        <w:spacing w:before="0" w:beforeAutospacing="0" w:after="0" w:afterAutospacing="0" w:line="480" w:lineRule="exact"/>
        <w:ind w:left="0" w:right="0" w:firstLine="537" w:firstLineChars="224"/>
        <w:jc w:val="both"/>
        <w:rPr>
          <w:rFonts w:hint="eastAsia" w:ascii="仿宋" w:hAnsi="仿宋" w:eastAsia="仿宋" w:cs="Lucida Sans Unicode"/>
          <w:sz w:val="24"/>
          <w:szCs w:val="24"/>
          <w:lang w:val="en-US"/>
        </w:rPr>
      </w:pPr>
      <w:r>
        <w:rPr>
          <w:rFonts w:hint="eastAsia" w:ascii="仿宋" w:hAnsi="仿宋" w:eastAsia="仿宋" w:cs="Lucida Sans Unicode"/>
          <w:kern w:val="2"/>
          <w:sz w:val="24"/>
          <w:szCs w:val="24"/>
          <w:lang w:val="en-US" w:eastAsia="zh-CN" w:bidi="ar"/>
        </w:rPr>
        <w:t>2.2承诺函………………………………………………………所在页码</w:t>
      </w:r>
    </w:p>
    <w:p>
      <w:pPr>
        <w:keepNext w:val="0"/>
        <w:keepLines w:val="0"/>
        <w:widowControl/>
        <w:suppressLineNumbers w:val="0"/>
        <w:spacing w:before="0" w:beforeAutospacing="0" w:after="0" w:afterAutospacing="0" w:line="480" w:lineRule="exact"/>
        <w:ind w:left="0" w:right="0" w:firstLine="537" w:firstLineChars="224"/>
        <w:jc w:val="both"/>
        <w:rPr>
          <w:rFonts w:hint="eastAsia" w:ascii="仿宋" w:hAnsi="仿宋" w:eastAsia="仿宋" w:cs="Lucida Sans Unicode"/>
          <w:sz w:val="24"/>
          <w:szCs w:val="24"/>
          <w:lang w:val="en-US"/>
        </w:rPr>
      </w:pPr>
      <w:r>
        <w:rPr>
          <w:rFonts w:hint="eastAsia" w:ascii="仿宋" w:hAnsi="仿宋" w:eastAsia="仿宋" w:cs="Lucida Sans Unicode"/>
          <w:kern w:val="2"/>
          <w:sz w:val="24"/>
          <w:szCs w:val="24"/>
          <w:lang w:val="en-US" w:eastAsia="zh-CN" w:bidi="ar"/>
        </w:rPr>
        <w:t>……</w:t>
      </w:r>
    </w:p>
    <w:p>
      <w:pPr>
        <w:keepNext w:val="0"/>
        <w:keepLines w:val="0"/>
        <w:widowControl/>
        <w:suppressLineNumbers w:val="0"/>
        <w:spacing w:before="0" w:beforeAutospacing="0" w:after="0" w:afterAutospacing="0" w:line="480" w:lineRule="exact"/>
        <w:ind w:left="0" w:right="0" w:firstLine="537" w:firstLineChars="224"/>
        <w:jc w:val="both"/>
        <w:rPr>
          <w:rFonts w:hint="eastAsia" w:ascii="仿宋" w:hAnsi="仿宋" w:eastAsia="仿宋" w:cs="Lucida Sans Unicode"/>
          <w:sz w:val="24"/>
          <w:szCs w:val="24"/>
          <w:lang w:val="en-US"/>
        </w:rPr>
      </w:pPr>
      <w:r>
        <w:rPr>
          <w:rFonts w:hint="eastAsia" w:ascii="仿宋" w:hAnsi="仿宋" w:eastAsia="仿宋" w:cs="仿宋"/>
          <w:kern w:val="0"/>
          <w:sz w:val="24"/>
          <w:szCs w:val="24"/>
          <w:lang w:val="en-US" w:eastAsia="zh-CN" w:bidi="ar"/>
        </w:rPr>
        <w:t>2.X</w:t>
      </w:r>
      <w:r>
        <w:rPr>
          <w:rFonts w:hint="eastAsia" w:ascii="仿宋" w:hAnsi="仿宋" w:eastAsia="仿宋" w:cs="Lucida Sans Unicode"/>
          <w:kern w:val="2"/>
          <w:sz w:val="24"/>
          <w:szCs w:val="24"/>
          <w:lang w:val="en-US" w:eastAsia="zh-CN" w:bidi="ar"/>
        </w:rPr>
        <w:t>商务响应表…………………………………………………所在页码</w:t>
      </w:r>
    </w:p>
    <w:p>
      <w:pPr>
        <w:keepNext w:val="0"/>
        <w:keepLines w:val="0"/>
        <w:widowControl/>
        <w:suppressLineNumbers w:val="0"/>
        <w:spacing w:before="0" w:beforeAutospacing="0" w:after="0" w:afterAutospacing="0" w:line="480" w:lineRule="exact"/>
        <w:ind w:left="0" w:right="0" w:firstLine="537" w:firstLineChars="224"/>
        <w:jc w:val="both"/>
        <w:rPr>
          <w:rFonts w:hint="eastAsia" w:ascii="仿宋" w:hAnsi="仿宋" w:eastAsia="仿宋" w:cs="Lucida Sans Unicode"/>
          <w:sz w:val="24"/>
          <w:szCs w:val="24"/>
          <w:lang w:val="en-US"/>
        </w:rPr>
      </w:pPr>
      <w:r>
        <w:rPr>
          <w:rFonts w:hint="eastAsia" w:ascii="仿宋" w:hAnsi="仿宋" w:eastAsia="仿宋" w:cs="Lucida Sans Unicode"/>
          <w:kern w:val="2"/>
          <w:sz w:val="24"/>
          <w:szCs w:val="24"/>
          <w:lang w:val="en-US" w:eastAsia="zh-CN" w:bidi="ar"/>
        </w:rPr>
        <w:t>三、其它材料</w:t>
      </w:r>
    </w:p>
    <w:p>
      <w:pPr>
        <w:keepNext w:val="0"/>
        <w:keepLines w:val="0"/>
        <w:widowControl/>
        <w:suppressLineNumbers w:val="0"/>
        <w:spacing w:before="0" w:beforeAutospacing="0" w:after="0" w:afterAutospacing="0" w:line="480" w:lineRule="exact"/>
        <w:ind w:left="0" w:right="0" w:firstLine="537" w:firstLineChars="224"/>
        <w:jc w:val="both"/>
        <w:rPr>
          <w:rFonts w:hint="eastAsia" w:ascii="仿宋" w:hAnsi="仿宋" w:eastAsia="仿宋" w:cs="仿宋"/>
          <w:sz w:val="24"/>
          <w:szCs w:val="24"/>
          <w:lang w:val="en-US"/>
        </w:rPr>
      </w:pPr>
      <w:r>
        <w:rPr>
          <w:rFonts w:hint="eastAsia" w:ascii="仿宋" w:hAnsi="仿宋" w:eastAsia="仿宋" w:cs="Lucida Sans Unicode"/>
          <w:kern w:val="2"/>
          <w:sz w:val="24"/>
          <w:szCs w:val="24"/>
          <w:lang w:val="en-US" w:eastAsia="zh-CN" w:bidi="ar"/>
        </w:rPr>
        <w:t>……</w:t>
      </w: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sz w:val="24"/>
          <w:szCs w:val="24"/>
          <w:lang w:val="en-US"/>
        </w:rPr>
      </w:pPr>
      <w:r>
        <w:rPr>
          <w:rFonts w:hint="eastAsia" w:ascii="宋体" w:hAnsi="宋体" w:eastAsia="宋体" w:cs="Times New Roman"/>
          <w:kern w:val="2"/>
          <w:sz w:val="21"/>
          <w:szCs w:val="21"/>
          <w:lang w:val="en-US" w:eastAsia="zh-CN" w:bidi="ar"/>
        </w:rPr>
        <w:br w:type="page"/>
      </w:r>
      <w:r>
        <w:rPr>
          <w:rFonts w:hint="eastAsia" w:ascii="仿宋_GB2312" w:hAnsi="宋体" w:eastAsia="仿宋_GB2312" w:cs="Lucida Sans Unicode"/>
          <w:kern w:val="2"/>
          <w:sz w:val="24"/>
          <w:szCs w:val="24"/>
          <w:lang w:val="en-US" w:eastAsia="zh-CN" w:bidi="ar"/>
        </w:rPr>
        <w:t>格式4-1</w:t>
      </w:r>
    </w:p>
    <w:p>
      <w:pPr>
        <w:keepNext w:val="0"/>
        <w:keepLines w:val="0"/>
        <w:widowControl w:val="0"/>
        <w:suppressLineNumbers w:val="0"/>
        <w:spacing w:before="0" w:beforeAutospacing="0" w:after="0" w:afterAutospacing="0" w:line="360" w:lineRule="auto"/>
        <w:ind w:left="0" w:right="0"/>
        <w:jc w:val="center"/>
        <w:rPr>
          <w:rFonts w:hint="eastAsia" w:ascii="黑体" w:hAnsi="Times New Roman" w:eastAsia="黑体" w:cs="黑体"/>
          <w:sz w:val="28"/>
          <w:szCs w:val="28"/>
          <w:lang w:val="en-US"/>
        </w:rPr>
      </w:pPr>
      <w:r>
        <w:rPr>
          <w:rFonts w:hint="eastAsia" w:ascii="黑体" w:hAnsi="Times New Roman" w:eastAsia="黑体" w:cs="黑体"/>
          <w:kern w:val="2"/>
          <w:sz w:val="28"/>
          <w:szCs w:val="28"/>
          <w:lang w:val="en-US" w:eastAsia="zh-CN" w:bidi="ar"/>
        </w:rPr>
        <w:t>法定代表人身份证明书</w:t>
      </w:r>
    </w:p>
    <w:p>
      <w:pPr>
        <w:keepNext w:val="0"/>
        <w:keepLines w:val="0"/>
        <w:widowControl w:val="0"/>
        <w:suppressLineNumbers w:val="0"/>
        <w:spacing w:before="0" w:beforeAutospacing="0" w:after="0" w:afterAutospacing="0" w:line="360" w:lineRule="auto"/>
        <w:ind w:left="0" w:right="0"/>
        <w:jc w:val="center"/>
        <w:rPr>
          <w:rFonts w:hint="eastAsia" w:ascii="黑体" w:hAnsi="Times New Roman" w:eastAsia="黑体" w:cs="黑体"/>
          <w:sz w:val="28"/>
          <w:szCs w:val="28"/>
          <w:lang w:val="en-US"/>
        </w:rPr>
      </w:pPr>
      <w:r>
        <w:rPr>
          <w:rFonts w:hint="eastAsia" w:ascii="仿宋_GB2312" w:hAnsi="仿宋_GB2312" w:eastAsia="仿宋_GB2312" w:cs="仿宋_GB2312"/>
          <w:kern w:val="2"/>
          <w:sz w:val="28"/>
          <w:szCs w:val="28"/>
          <w:lang w:val="en-US" w:eastAsia="zh-CN" w:bidi="ar"/>
        </w:rPr>
        <w:t>（法定代表人参加谈判的，出具此证明书）</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仿宋_GB2312" w:eastAsia="仿宋_GB2312" w:cs="仿宋_GB2312"/>
          <w:sz w:val="28"/>
          <w:szCs w:val="28"/>
          <w:lang w:val="en-US"/>
        </w:rPr>
      </w:pP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 xml:space="preserve"> </w:t>
      </w:r>
      <w:r>
        <w:rPr>
          <w:rFonts w:hint="eastAsia" w:ascii="仿宋_GB2312" w:hAnsi="Times New Roman" w:eastAsia="仿宋_GB2312" w:cs="仿宋_GB2312"/>
          <w:kern w:val="2"/>
          <w:sz w:val="28"/>
          <w:szCs w:val="28"/>
          <w:u w:val="single"/>
          <w:lang w:val="en-US" w:eastAsia="zh-CN" w:bidi="ar"/>
        </w:rPr>
        <w:t xml:space="preserve">              </w:t>
      </w:r>
      <w:r>
        <w:rPr>
          <w:rFonts w:hint="eastAsia" w:ascii="仿宋_GB2312" w:hAnsi="Times New Roman" w:eastAsia="仿宋_GB2312" w:cs="仿宋_GB2312"/>
          <w:kern w:val="2"/>
          <w:sz w:val="28"/>
          <w:szCs w:val="28"/>
          <w:lang w:val="en-US" w:eastAsia="zh-CN" w:bidi="ar"/>
        </w:rPr>
        <w:t>同志，系我单位法定代表人，任</w:t>
      </w:r>
      <w:r>
        <w:rPr>
          <w:rFonts w:hint="eastAsia" w:ascii="仿宋_GB2312" w:hAnsi="Times New Roman" w:eastAsia="仿宋_GB2312" w:cs="仿宋_GB2312"/>
          <w:kern w:val="2"/>
          <w:sz w:val="28"/>
          <w:szCs w:val="28"/>
          <w:u w:val="single"/>
          <w:lang w:val="en-US" w:eastAsia="zh-CN" w:bidi="ar"/>
        </w:rPr>
        <w:t xml:space="preserve">            </w:t>
      </w:r>
      <w:r>
        <w:rPr>
          <w:rFonts w:hint="eastAsia" w:ascii="仿宋_GB2312" w:hAnsi="Times New Roman" w:eastAsia="仿宋_GB2312" w:cs="仿宋_GB2312"/>
          <w:kern w:val="2"/>
          <w:sz w:val="28"/>
          <w:szCs w:val="28"/>
          <w:lang w:val="en-US" w:eastAsia="zh-CN" w:bidi="ar"/>
        </w:rPr>
        <w:t xml:space="preserve">   </w:t>
      </w: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职务。</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特此证明。</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 xml:space="preserve">附：联系地址：               </w:t>
      </w:r>
    </w:p>
    <w:p>
      <w:pPr>
        <w:keepNext w:val="0"/>
        <w:keepLines w:val="0"/>
        <w:widowControl w:val="0"/>
        <w:suppressLineNumbers w:val="0"/>
        <w:spacing w:before="0" w:beforeAutospacing="0" w:after="0" w:afterAutospacing="0" w:line="360" w:lineRule="auto"/>
        <w:ind w:left="0" w:right="0" w:firstLine="1120" w:firstLineChars="400"/>
        <w:jc w:val="both"/>
        <w:rPr>
          <w:rFonts w:hint="eastAsia" w:ascii="仿宋_GB2312" w:eastAsia="仿宋_GB2312" w:cs="仿宋_GB2312"/>
          <w:b/>
          <w:bCs w:val="0"/>
          <w:sz w:val="28"/>
          <w:szCs w:val="28"/>
          <w:lang w:val="en-US"/>
        </w:rPr>
      </w:pPr>
      <w:r>
        <w:rPr>
          <w:rFonts w:hint="eastAsia" w:ascii="仿宋_GB2312" w:hAnsi="Times New Roman" w:eastAsia="仿宋_GB2312" w:cs="仿宋_GB2312"/>
          <w:kern w:val="2"/>
          <w:sz w:val="28"/>
          <w:szCs w:val="28"/>
          <w:lang w:val="en-US" w:eastAsia="zh-CN" w:bidi="ar"/>
        </w:rPr>
        <w:t>联系电话：</w:t>
      </w:r>
    </w:p>
    <w:tbl>
      <w:tblPr>
        <w:tblStyle w:val="27"/>
        <w:tblpPr w:leftFromText="180" w:rightFromText="180" w:vertAnchor="text" w:horzAnchor="page" w:tblpX="2772"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5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480" w:lineRule="exact"/>
              <w:ind w:left="0" w:right="0"/>
              <w:jc w:val="both"/>
              <w:rPr>
                <w:rFonts w:hint="eastAsia" w:ascii="楷体_GB2312" w:hAnsi="楷体_GB2312" w:eastAsia="楷体_GB2312" w:cs="Lucida Sans Unicode"/>
                <w:b/>
                <w:bCs/>
                <w:sz w:val="24"/>
                <w:szCs w:val="24"/>
                <w:lang w:val="en-US"/>
              </w:rPr>
            </w:pPr>
          </w:p>
          <w:p>
            <w:pPr>
              <w:keepNext w:val="0"/>
              <w:keepLines w:val="0"/>
              <w:widowControl w:val="0"/>
              <w:suppressLineNumbers w:val="0"/>
              <w:spacing w:before="0" w:beforeAutospacing="0" w:after="0" w:afterAutospacing="0" w:line="480" w:lineRule="exact"/>
              <w:ind w:left="0" w:right="0"/>
              <w:jc w:val="both"/>
              <w:rPr>
                <w:rFonts w:hint="eastAsia" w:ascii="楷体_GB2312" w:hAnsi="楷体_GB2312" w:eastAsia="楷体_GB2312" w:cs="Lucida Sans Unicode"/>
                <w:b/>
                <w:bCs/>
                <w:sz w:val="24"/>
                <w:szCs w:val="24"/>
                <w:lang w:val="en-US"/>
              </w:rPr>
            </w:pPr>
          </w:p>
          <w:p>
            <w:pPr>
              <w:keepNext w:val="0"/>
              <w:keepLines w:val="0"/>
              <w:widowControl w:val="0"/>
              <w:suppressLineNumbers w:val="0"/>
              <w:spacing w:before="0" w:beforeAutospacing="0" w:after="0" w:afterAutospacing="0" w:line="480" w:lineRule="exact"/>
              <w:ind w:left="0" w:right="0"/>
              <w:jc w:val="center"/>
              <w:rPr>
                <w:rFonts w:hint="eastAsia" w:ascii="楷体_GB2312" w:hAnsi="楷体_GB2312" w:eastAsia="楷体_GB2312" w:cs="Lucida Sans Unicode"/>
                <w:b/>
                <w:bCs/>
                <w:sz w:val="24"/>
                <w:szCs w:val="24"/>
                <w:lang w:val="en-US"/>
              </w:rPr>
            </w:pPr>
            <w:r>
              <w:rPr>
                <w:rFonts w:hint="eastAsia" w:ascii="楷体_GB2312" w:hAnsi="楷体_GB2312" w:eastAsia="楷体_GB2312" w:cs="Lucida Sans Unicode"/>
                <w:b/>
                <w:bCs/>
                <w:kern w:val="2"/>
                <w:sz w:val="24"/>
                <w:szCs w:val="24"/>
                <w:lang w:val="en-US" w:eastAsia="zh-CN" w:bidi="ar"/>
              </w:rPr>
              <w:t>（※附：法定代表人身份证复印件※）</w:t>
            </w:r>
          </w:p>
          <w:p>
            <w:pPr>
              <w:keepNext w:val="0"/>
              <w:keepLines w:val="0"/>
              <w:widowControl w:val="0"/>
              <w:suppressLineNumbers w:val="0"/>
              <w:spacing w:before="0" w:beforeAutospacing="0" w:after="0" w:afterAutospacing="0" w:line="480" w:lineRule="exact"/>
              <w:ind w:left="0" w:right="0"/>
              <w:jc w:val="both"/>
              <w:rPr>
                <w:rFonts w:hint="eastAsia" w:ascii="仿宋_GB2312" w:hAnsi="Lucida Sans Unicode" w:eastAsia="仿宋_GB2312" w:cs="Lucida Sans Unicode"/>
                <w:sz w:val="24"/>
                <w:szCs w:val="24"/>
                <w:lang w:val="en-US"/>
              </w:rPr>
            </w:pPr>
          </w:p>
          <w:p>
            <w:pPr>
              <w:keepNext w:val="0"/>
              <w:keepLines w:val="0"/>
              <w:widowControl w:val="0"/>
              <w:suppressLineNumbers w:val="0"/>
              <w:spacing w:before="0" w:beforeAutospacing="0" w:after="0" w:afterAutospacing="0" w:line="480" w:lineRule="exact"/>
              <w:ind w:left="0" w:right="0"/>
              <w:jc w:val="both"/>
              <w:rPr>
                <w:rFonts w:hint="eastAsia" w:ascii="仿宋_GB2312" w:hAnsi="Lucida Sans Unicode" w:eastAsia="仿宋_GB2312" w:cs="Lucida Sans Unicode"/>
                <w:sz w:val="24"/>
                <w:szCs w:val="24"/>
                <w:lang w:val="en-US"/>
              </w:rPr>
            </w:pPr>
          </w:p>
        </w:tc>
      </w:tr>
    </w:tbl>
    <w:p>
      <w:pPr>
        <w:keepNext w:val="0"/>
        <w:keepLines w:val="0"/>
        <w:widowControl w:val="0"/>
        <w:suppressLineNumbers w:val="0"/>
        <w:spacing w:before="0" w:beforeAutospacing="0" w:after="0" w:afterAutospacing="0" w:line="360" w:lineRule="auto"/>
        <w:ind w:left="0" w:right="0" w:firstLine="1124" w:firstLineChars="400"/>
        <w:jc w:val="both"/>
        <w:rPr>
          <w:rFonts w:hint="eastAsia" w:ascii="仿宋_GB2312" w:eastAsia="仿宋_GB2312" w:cs="仿宋_GB2312"/>
          <w:sz w:val="28"/>
          <w:szCs w:val="28"/>
          <w:lang w:val="en-US"/>
        </w:rPr>
      </w:pPr>
      <w:r>
        <w:rPr>
          <w:rFonts w:hint="eastAsia" w:ascii="仿宋_GB2312" w:hAnsi="Times New Roman" w:eastAsia="仿宋_GB2312" w:cs="仿宋_GB2312"/>
          <w:b/>
          <w:bCs w:val="0"/>
          <w:kern w:val="2"/>
          <w:sz w:val="28"/>
          <w:szCs w:val="28"/>
          <w:lang w:val="en-US" w:eastAsia="zh-CN" w:bidi="ar"/>
        </w:rPr>
        <w:t xml:space="preserve">               </w:t>
      </w:r>
    </w:p>
    <w:p>
      <w:pPr>
        <w:keepNext w:val="0"/>
        <w:keepLines w:val="0"/>
        <w:widowControl w:val="0"/>
        <w:suppressLineNumbers w:val="0"/>
        <w:spacing w:before="0" w:beforeAutospacing="0" w:after="0" w:afterAutospacing="0" w:line="360" w:lineRule="auto"/>
        <w:ind w:left="0" w:right="0" w:firstLine="4480" w:firstLineChars="1600"/>
        <w:jc w:val="both"/>
        <w:rPr>
          <w:rFonts w:hint="eastAsia" w:ascii="仿宋_GB2312" w:eastAsia="仿宋_GB2312" w:cs="仿宋_GB2312"/>
          <w:sz w:val="28"/>
          <w:szCs w:val="28"/>
          <w:lang w:val="en-US"/>
        </w:rPr>
      </w:pPr>
    </w:p>
    <w:p>
      <w:pPr>
        <w:keepNext w:val="0"/>
        <w:keepLines w:val="0"/>
        <w:widowControl w:val="0"/>
        <w:suppressLineNumbers w:val="0"/>
        <w:spacing w:before="0" w:beforeAutospacing="0" w:after="0" w:afterAutospacing="0" w:line="360" w:lineRule="auto"/>
        <w:ind w:left="0" w:right="0" w:firstLine="4480" w:firstLineChars="1600"/>
        <w:jc w:val="both"/>
        <w:rPr>
          <w:rFonts w:hint="eastAsia" w:ascii="仿宋_GB2312" w:eastAsia="仿宋_GB2312" w:cs="仿宋_GB2312"/>
          <w:sz w:val="28"/>
          <w:szCs w:val="28"/>
          <w:lang w:val="en-US"/>
        </w:rPr>
      </w:pPr>
    </w:p>
    <w:p>
      <w:pPr>
        <w:keepNext w:val="0"/>
        <w:keepLines w:val="0"/>
        <w:widowControl w:val="0"/>
        <w:suppressLineNumbers w:val="0"/>
        <w:spacing w:before="0" w:beforeAutospacing="0" w:after="0" w:afterAutospacing="0" w:line="360" w:lineRule="auto"/>
        <w:ind w:left="0" w:right="0" w:firstLine="4480" w:firstLineChars="1600"/>
        <w:jc w:val="both"/>
        <w:rPr>
          <w:rFonts w:hint="eastAsia" w:ascii="仿宋_GB2312" w:eastAsia="仿宋_GB2312" w:cs="仿宋_GB2312"/>
          <w:sz w:val="28"/>
          <w:szCs w:val="28"/>
          <w:lang w:val="en-US"/>
        </w:rPr>
      </w:pPr>
    </w:p>
    <w:p>
      <w:pPr>
        <w:keepNext w:val="0"/>
        <w:keepLines w:val="0"/>
        <w:widowControl w:val="0"/>
        <w:suppressLineNumbers w:val="0"/>
        <w:spacing w:before="0" w:beforeAutospacing="0" w:after="0" w:afterAutospacing="0" w:line="360" w:lineRule="auto"/>
        <w:ind w:left="0" w:right="0"/>
        <w:jc w:val="center"/>
        <w:rPr>
          <w:rFonts w:hint="eastAsia" w:ascii="仿宋_GB2312" w:eastAsia="仿宋_GB2312" w:cs="仿宋_GB2312"/>
          <w:sz w:val="28"/>
          <w:szCs w:val="28"/>
          <w:lang w:val="en-US"/>
        </w:rPr>
      </w:pPr>
    </w:p>
    <w:p>
      <w:pPr>
        <w:keepNext w:val="0"/>
        <w:keepLines w:val="0"/>
        <w:widowControl w:val="0"/>
        <w:suppressLineNumbers w:val="0"/>
        <w:spacing w:before="0" w:beforeAutospacing="0" w:after="0" w:afterAutospacing="0" w:line="360" w:lineRule="auto"/>
        <w:ind w:left="0" w:right="0"/>
        <w:jc w:val="center"/>
        <w:rPr>
          <w:rFonts w:hint="eastAsia" w:ascii="仿宋_GB2312" w:eastAsia="仿宋_GB2312" w:cs="仿宋_GB2312"/>
          <w:sz w:val="28"/>
          <w:szCs w:val="28"/>
          <w:lang w:val="en-US"/>
        </w:rPr>
      </w:pPr>
    </w:p>
    <w:p>
      <w:pPr>
        <w:keepNext w:val="0"/>
        <w:keepLines w:val="0"/>
        <w:widowControl w:val="0"/>
        <w:suppressLineNumbers w:val="0"/>
        <w:spacing w:before="0" w:beforeAutospacing="0" w:after="0" w:afterAutospacing="0" w:line="360" w:lineRule="auto"/>
        <w:ind w:left="0" w:right="0"/>
        <w:jc w:val="center"/>
        <w:rPr>
          <w:rFonts w:hint="eastAsia" w:ascii="仿宋_GB2312" w:eastAsia="仿宋_GB2312" w:cs="仿宋_GB2312"/>
          <w:sz w:val="28"/>
          <w:szCs w:val="28"/>
          <w:lang w:val="en-US"/>
        </w:rPr>
      </w:pPr>
    </w:p>
    <w:p>
      <w:pPr>
        <w:keepNext w:val="0"/>
        <w:keepLines w:val="0"/>
        <w:widowControl w:val="0"/>
        <w:suppressLineNumbers w:val="0"/>
        <w:spacing w:before="0" w:beforeAutospacing="0" w:after="0" w:afterAutospacing="0" w:line="360" w:lineRule="auto"/>
        <w:ind w:left="0" w:right="0" w:firstLine="4480" w:firstLineChars="1600"/>
        <w:jc w:val="both"/>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 xml:space="preserve">供应商名称（单位公章）： </w:t>
      </w:r>
    </w:p>
    <w:p>
      <w:pPr>
        <w:keepNext w:val="0"/>
        <w:keepLines w:val="0"/>
        <w:widowControl w:val="0"/>
        <w:suppressLineNumbers w:val="0"/>
        <w:spacing w:before="0" w:beforeAutospacing="0" w:after="0" w:afterAutospacing="0" w:line="360" w:lineRule="auto"/>
        <w:ind w:left="0" w:right="0"/>
        <w:jc w:val="center"/>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 xml:space="preserve">                年   月  日</w:t>
      </w:r>
    </w:p>
    <w:p>
      <w:pPr>
        <w:keepNext w:val="0"/>
        <w:keepLines w:val="0"/>
        <w:widowControl w:val="0"/>
        <w:suppressLineNumbers w:val="0"/>
        <w:spacing w:before="0" w:beforeAutospacing="0" w:after="0" w:afterAutospacing="0" w:line="360" w:lineRule="auto"/>
        <w:ind w:left="0" w:right="0"/>
        <w:jc w:val="center"/>
        <w:rPr>
          <w:rFonts w:hint="eastAsia" w:ascii="仿宋_GB2312" w:eastAsia="仿宋_GB2312" w:cs="仿宋_GB2312"/>
          <w:sz w:val="28"/>
          <w:szCs w:val="28"/>
          <w:lang w:val="en-US"/>
        </w:rPr>
      </w:pPr>
    </w:p>
    <w:p>
      <w:pPr>
        <w:keepNext w:val="0"/>
        <w:keepLines w:val="0"/>
        <w:widowControl w:val="0"/>
        <w:suppressLineNumbers w:val="0"/>
        <w:spacing w:before="0" w:beforeAutospacing="0" w:after="0" w:afterAutospacing="0" w:line="360" w:lineRule="auto"/>
        <w:ind w:left="0" w:right="0"/>
        <w:jc w:val="center"/>
        <w:rPr>
          <w:rFonts w:hint="eastAsia" w:ascii="仿宋_GB2312" w:eastAsia="仿宋_GB2312" w:cs="仿宋_GB2312"/>
          <w:sz w:val="28"/>
          <w:szCs w:val="28"/>
          <w:lang w:val="en-US"/>
        </w:rPr>
      </w:pP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sz w:val="24"/>
          <w:szCs w:val="24"/>
          <w:lang w:val="en-US"/>
        </w:rPr>
      </w:pP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sz w:val="24"/>
          <w:szCs w:val="24"/>
          <w:lang w:val="en-US"/>
        </w:rPr>
      </w:pPr>
      <w:r>
        <w:rPr>
          <w:rFonts w:hint="eastAsia" w:ascii="仿宋_GB2312" w:hAnsi="宋体" w:eastAsia="仿宋_GB2312" w:cs="Lucida Sans Unicode"/>
          <w:kern w:val="2"/>
          <w:sz w:val="24"/>
          <w:szCs w:val="24"/>
          <w:lang w:val="en-US" w:eastAsia="zh-CN" w:bidi="ar"/>
        </w:rPr>
        <w:t>格式4-2</w:t>
      </w:r>
    </w:p>
    <w:p>
      <w:pPr>
        <w:keepNext w:val="0"/>
        <w:keepLines w:val="0"/>
        <w:widowControl w:val="0"/>
        <w:suppressLineNumbers w:val="0"/>
        <w:spacing w:before="0" w:beforeAutospacing="0" w:after="0" w:afterAutospacing="0" w:line="360" w:lineRule="auto"/>
        <w:ind w:left="0" w:right="0" w:firstLine="560" w:firstLineChars="200"/>
        <w:jc w:val="center"/>
        <w:rPr>
          <w:rFonts w:hint="eastAsia" w:ascii="黑体" w:hAnsi="Times New Roman" w:eastAsia="黑体" w:cs="黑体"/>
          <w:sz w:val="28"/>
          <w:szCs w:val="28"/>
          <w:lang w:val="en-US"/>
        </w:rPr>
      </w:pPr>
      <w:r>
        <w:rPr>
          <w:rFonts w:hint="eastAsia" w:ascii="黑体" w:hAnsi="Times New Roman" w:eastAsia="黑体" w:cs="黑体"/>
          <w:kern w:val="2"/>
          <w:sz w:val="28"/>
          <w:szCs w:val="28"/>
          <w:lang w:val="en-US" w:eastAsia="zh-CN" w:bidi="ar"/>
        </w:rPr>
        <w:t>授权委托书</w:t>
      </w:r>
    </w:p>
    <w:p>
      <w:pPr>
        <w:keepNext w:val="0"/>
        <w:keepLines w:val="0"/>
        <w:widowControl w:val="0"/>
        <w:suppressLineNumbers w:val="0"/>
        <w:spacing w:before="0" w:beforeAutospacing="0" w:after="0" w:afterAutospacing="0" w:line="360" w:lineRule="auto"/>
        <w:ind w:left="0" w:right="0"/>
        <w:jc w:val="center"/>
        <w:rPr>
          <w:rFonts w:hint="eastAsia" w:ascii="黑体" w:hAnsi="Times New Roman" w:eastAsia="黑体" w:cs="黑体"/>
          <w:sz w:val="28"/>
          <w:szCs w:val="28"/>
          <w:lang w:val="en-US"/>
        </w:rPr>
      </w:pPr>
      <w:r>
        <w:rPr>
          <w:rFonts w:hint="eastAsia" w:ascii="仿宋_GB2312" w:hAnsi="仿宋_GB2312" w:eastAsia="仿宋_GB2312" w:cs="仿宋_GB2312"/>
          <w:kern w:val="2"/>
          <w:sz w:val="28"/>
          <w:szCs w:val="28"/>
          <w:lang w:val="en-US" w:eastAsia="zh-CN" w:bidi="ar"/>
        </w:rPr>
        <w:t>（委托代理人参加谈判的，出具此证明书）</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仿宋_GB2312" w:hAnsi="Times New Roman" w:eastAsia="仿宋_GB2312" w:cs="仿宋_GB2312"/>
          <w:kern w:val="2"/>
          <w:sz w:val="28"/>
          <w:szCs w:val="28"/>
          <w:lang w:val="en-US" w:eastAsia="zh-CN" w:bidi="ar"/>
        </w:rPr>
      </w:pPr>
      <w:r>
        <w:rPr>
          <w:rFonts w:hint="eastAsia" w:ascii="仿宋_GB2312" w:hAnsi="Times New Roman" w:eastAsia="仿宋_GB2312" w:cs="仿宋_GB2312"/>
          <w:kern w:val="2"/>
          <w:sz w:val="28"/>
          <w:szCs w:val="28"/>
          <w:lang w:val="en-US" w:eastAsia="zh-CN" w:bidi="ar"/>
        </w:rPr>
        <w:t xml:space="preserve"> </w:t>
      </w:r>
    </w:p>
    <w:p>
      <w:pPr>
        <w:pStyle w:val="26"/>
        <w:rPr>
          <w:rFonts w:hint="eastAsia"/>
          <w:lang w:val="en-US"/>
        </w:rPr>
      </w:pP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委托人授权</w:t>
      </w:r>
      <w:r>
        <w:rPr>
          <w:rFonts w:hint="eastAsia" w:ascii="仿宋_GB2312" w:hAnsi="Times New Roman" w:eastAsia="仿宋_GB2312" w:cs="仿宋_GB2312"/>
          <w:kern w:val="2"/>
          <w:sz w:val="28"/>
          <w:szCs w:val="28"/>
          <w:u w:val="single"/>
          <w:lang w:val="en-US" w:eastAsia="zh-CN" w:bidi="ar"/>
        </w:rPr>
        <w:t xml:space="preserve">             </w:t>
      </w:r>
      <w:r>
        <w:rPr>
          <w:rFonts w:hint="eastAsia" w:ascii="仿宋_GB2312" w:hAnsi="Times New Roman" w:eastAsia="仿宋_GB2312" w:cs="仿宋_GB2312"/>
          <w:kern w:val="2"/>
          <w:sz w:val="28"/>
          <w:szCs w:val="28"/>
          <w:lang w:val="en-US" w:eastAsia="zh-CN" w:bidi="ar"/>
        </w:rPr>
        <w:t>（被委托人的姓名、职务）为委托人的委托代理人，就项目编号为：</w:t>
      </w:r>
      <w:r>
        <w:rPr>
          <w:rFonts w:hint="eastAsia" w:ascii="仿宋_GB2312" w:hAnsi="Times New Roman" w:eastAsia="仿宋_GB2312" w:cs="仿宋_GB2312"/>
          <w:kern w:val="2"/>
          <w:sz w:val="28"/>
          <w:szCs w:val="28"/>
          <w:u w:val="single"/>
          <w:lang w:val="en-US" w:eastAsia="zh-CN" w:bidi="ar"/>
        </w:rPr>
        <w:t xml:space="preserve">                  </w:t>
      </w:r>
      <w:r>
        <w:rPr>
          <w:rFonts w:hint="eastAsia" w:ascii="仿宋_GB2312" w:hAnsi="Times New Roman" w:eastAsia="仿宋_GB2312" w:cs="仿宋_GB2312"/>
          <w:kern w:val="2"/>
          <w:sz w:val="28"/>
          <w:szCs w:val="28"/>
          <w:lang w:val="en-US" w:eastAsia="zh-CN" w:bidi="ar"/>
        </w:rPr>
        <w:t>号的</w:t>
      </w:r>
      <w:r>
        <w:rPr>
          <w:rFonts w:hint="eastAsia" w:ascii="仿宋_GB2312" w:hAnsi="Times New Roman" w:eastAsia="仿宋_GB2312" w:cs="仿宋_GB2312"/>
          <w:kern w:val="2"/>
          <w:sz w:val="28"/>
          <w:szCs w:val="28"/>
          <w:u w:val="single"/>
          <w:lang w:val="en-US" w:eastAsia="zh-CN" w:bidi="ar"/>
        </w:rPr>
        <w:t xml:space="preserve">             </w:t>
      </w:r>
      <w:r>
        <w:rPr>
          <w:rFonts w:hint="eastAsia" w:ascii="仿宋_GB2312" w:hAnsi="Times New Roman" w:eastAsia="仿宋_GB2312" w:cs="仿宋_GB2312"/>
          <w:kern w:val="2"/>
          <w:sz w:val="28"/>
          <w:szCs w:val="28"/>
          <w:lang w:val="en-US" w:eastAsia="zh-CN" w:bidi="ar"/>
        </w:rPr>
        <w:t>项目及合同的执行，以本单位名义处理一切与之有关的事务。</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本授权书于</w:t>
      </w:r>
      <w:r>
        <w:rPr>
          <w:rFonts w:hint="eastAsia" w:ascii="仿宋_GB2312" w:hAnsi="Times New Roman" w:eastAsia="仿宋_GB2312" w:cs="仿宋_GB2312"/>
          <w:kern w:val="2"/>
          <w:sz w:val="28"/>
          <w:szCs w:val="28"/>
          <w:u w:val="single"/>
          <w:lang w:val="en-US" w:eastAsia="zh-CN" w:bidi="ar"/>
        </w:rPr>
        <w:t xml:space="preserve">     </w:t>
      </w:r>
      <w:r>
        <w:rPr>
          <w:rFonts w:hint="eastAsia" w:ascii="仿宋_GB2312" w:hAnsi="Times New Roman" w:eastAsia="仿宋_GB2312" w:cs="仿宋_GB2312"/>
          <w:kern w:val="2"/>
          <w:sz w:val="28"/>
          <w:szCs w:val="28"/>
          <w:lang w:val="en-US" w:eastAsia="zh-CN" w:bidi="ar"/>
        </w:rPr>
        <w:t>年</w:t>
      </w:r>
      <w:r>
        <w:rPr>
          <w:rFonts w:hint="eastAsia" w:ascii="仿宋_GB2312" w:hAnsi="Times New Roman" w:eastAsia="仿宋_GB2312" w:cs="仿宋_GB2312"/>
          <w:kern w:val="2"/>
          <w:sz w:val="28"/>
          <w:szCs w:val="28"/>
          <w:u w:val="single"/>
          <w:lang w:val="en-US" w:eastAsia="zh-CN" w:bidi="ar"/>
        </w:rPr>
        <w:t xml:space="preserve">    </w:t>
      </w:r>
      <w:r>
        <w:rPr>
          <w:rFonts w:hint="eastAsia" w:ascii="仿宋_GB2312" w:hAnsi="Times New Roman" w:eastAsia="仿宋_GB2312" w:cs="仿宋_GB2312"/>
          <w:kern w:val="2"/>
          <w:sz w:val="28"/>
          <w:szCs w:val="28"/>
          <w:lang w:val="en-US" w:eastAsia="zh-CN" w:bidi="ar"/>
        </w:rPr>
        <w:t>月</w:t>
      </w:r>
      <w:r>
        <w:rPr>
          <w:rFonts w:hint="eastAsia" w:ascii="仿宋_GB2312" w:hAnsi="Times New Roman" w:eastAsia="仿宋_GB2312" w:cs="仿宋_GB2312"/>
          <w:kern w:val="2"/>
          <w:sz w:val="28"/>
          <w:szCs w:val="28"/>
          <w:u w:val="single"/>
          <w:lang w:val="en-US" w:eastAsia="zh-CN" w:bidi="ar"/>
        </w:rPr>
        <w:t xml:space="preserve">    </w:t>
      </w:r>
      <w:r>
        <w:rPr>
          <w:rFonts w:hint="eastAsia" w:ascii="仿宋_GB2312" w:hAnsi="Times New Roman" w:eastAsia="仿宋_GB2312" w:cs="仿宋_GB2312"/>
          <w:kern w:val="2"/>
          <w:sz w:val="28"/>
          <w:szCs w:val="28"/>
          <w:lang w:val="en-US" w:eastAsia="zh-CN" w:bidi="ar"/>
        </w:rPr>
        <w:t>日签字生效，特此声明。</w:t>
      </w: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28"/>
          <w:szCs w:val="28"/>
          <w:lang w:val="en-US"/>
        </w:rPr>
      </w:pP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委托人：单位名称（单位公章）      被委托人（签字）：</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法定代表人（签字或盖章）：</w:t>
      </w:r>
    </w:p>
    <w:tbl>
      <w:tblPr>
        <w:tblStyle w:val="27"/>
        <w:tblpPr w:leftFromText="180" w:rightFromText="180" w:vertAnchor="text" w:horzAnchor="page" w:tblpX="3281" w:tblpY="24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5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91" w:hRule="atLeast"/>
        </w:trPr>
        <w:tc>
          <w:tcPr>
            <w:tcW w:w="550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480" w:lineRule="exact"/>
              <w:ind w:left="0" w:right="0"/>
              <w:jc w:val="both"/>
              <w:rPr>
                <w:rFonts w:hint="eastAsia" w:ascii="楷体_GB2312" w:hAnsi="楷体_GB2312" w:eastAsia="楷体_GB2312" w:cs="Lucida Sans Unicode"/>
                <w:b/>
                <w:bCs/>
                <w:sz w:val="24"/>
                <w:szCs w:val="24"/>
                <w:lang w:val="en-US"/>
              </w:rPr>
            </w:pPr>
          </w:p>
          <w:p>
            <w:pPr>
              <w:keepNext w:val="0"/>
              <w:keepLines w:val="0"/>
              <w:widowControl w:val="0"/>
              <w:suppressLineNumbers w:val="0"/>
              <w:spacing w:before="0" w:beforeAutospacing="0" w:after="0" w:afterAutospacing="0" w:line="480" w:lineRule="exact"/>
              <w:ind w:left="0" w:right="0"/>
              <w:jc w:val="both"/>
              <w:rPr>
                <w:rFonts w:hint="eastAsia" w:ascii="楷体_GB2312" w:hAnsi="楷体_GB2312" w:eastAsia="楷体_GB2312" w:cs="Lucida Sans Unicode"/>
                <w:b/>
                <w:bCs/>
                <w:sz w:val="24"/>
                <w:szCs w:val="24"/>
                <w:lang w:val="en-US"/>
              </w:rPr>
            </w:pPr>
          </w:p>
          <w:p>
            <w:pPr>
              <w:keepNext w:val="0"/>
              <w:keepLines w:val="0"/>
              <w:widowControl w:val="0"/>
              <w:suppressLineNumbers w:val="0"/>
              <w:spacing w:before="0" w:beforeAutospacing="0" w:after="0" w:afterAutospacing="0" w:line="480" w:lineRule="exact"/>
              <w:ind w:left="0" w:right="0"/>
              <w:jc w:val="center"/>
              <w:rPr>
                <w:rFonts w:hint="eastAsia" w:ascii="仿宋_GB2312" w:hAnsi="Lucida Sans Unicode" w:eastAsia="仿宋_GB2312" w:cs="Lucida Sans Unicode"/>
                <w:sz w:val="24"/>
                <w:szCs w:val="24"/>
                <w:lang w:val="en-US"/>
              </w:rPr>
            </w:pPr>
            <w:r>
              <w:rPr>
                <w:rFonts w:hint="eastAsia" w:ascii="楷体_GB2312" w:hAnsi="楷体_GB2312" w:eastAsia="楷体_GB2312" w:cs="Lucida Sans Unicode"/>
                <w:b/>
                <w:bCs/>
                <w:kern w:val="2"/>
                <w:sz w:val="24"/>
                <w:szCs w:val="24"/>
                <w:lang w:val="en-US" w:eastAsia="zh-CN" w:bidi="ar"/>
              </w:rPr>
              <w:t>（※附：被委托人身份证复印件※）</w:t>
            </w:r>
          </w:p>
        </w:tc>
      </w:tr>
    </w:tbl>
    <w:p>
      <w:pPr>
        <w:keepNext w:val="0"/>
        <w:keepLines w:val="0"/>
        <w:widowControl w:val="0"/>
        <w:suppressLineNumbers w:val="0"/>
        <w:spacing w:before="0" w:beforeAutospacing="0" w:after="0" w:afterAutospacing="0" w:line="360" w:lineRule="auto"/>
        <w:ind w:left="0" w:right="0" w:firstLine="560" w:firstLineChars="200"/>
        <w:jc w:val="both"/>
        <w:rPr>
          <w:rFonts w:hint="eastAsia" w:ascii="仿宋_GB2312" w:eastAsia="仿宋_GB2312" w:cs="仿宋_GB2312"/>
          <w:sz w:val="28"/>
          <w:szCs w:val="28"/>
          <w:lang w:val="en-US"/>
        </w:rPr>
      </w:pP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仿宋_GB2312" w:eastAsia="仿宋_GB2312" w:cs="仿宋_GB2312"/>
          <w:sz w:val="28"/>
          <w:szCs w:val="28"/>
          <w:lang w:val="en-US"/>
        </w:rPr>
      </w:pP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仿宋_GB2312" w:eastAsia="仿宋_GB2312" w:cs="仿宋_GB2312"/>
          <w:sz w:val="28"/>
          <w:szCs w:val="28"/>
          <w:lang w:val="en-US"/>
        </w:rPr>
      </w:pPr>
    </w:p>
    <w:p>
      <w:pPr>
        <w:keepNext w:val="0"/>
        <w:keepLines w:val="0"/>
        <w:widowControl w:val="0"/>
        <w:suppressLineNumbers w:val="0"/>
        <w:spacing w:before="0" w:beforeAutospacing="0" w:after="0" w:afterAutospacing="0" w:line="360" w:lineRule="auto"/>
        <w:ind w:left="0" w:right="0" w:firstLine="5740" w:firstLineChars="2050"/>
        <w:jc w:val="both"/>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 xml:space="preserve">      </w:t>
      </w:r>
    </w:p>
    <w:p>
      <w:pPr>
        <w:keepNext w:val="0"/>
        <w:keepLines w:val="0"/>
        <w:widowControl w:val="0"/>
        <w:suppressLineNumbers w:val="0"/>
        <w:spacing w:before="0" w:beforeAutospacing="0" w:after="0" w:afterAutospacing="0" w:line="360" w:lineRule="auto"/>
        <w:ind w:left="0" w:right="0"/>
        <w:jc w:val="center"/>
        <w:rPr>
          <w:rFonts w:hint="eastAsia" w:ascii="仿宋_GB2312" w:eastAsia="仿宋_GB2312" w:cs="仿宋_GB2312"/>
          <w:sz w:val="28"/>
          <w:szCs w:val="28"/>
          <w:lang w:val="en-US"/>
        </w:rPr>
      </w:pPr>
    </w:p>
    <w:p>
      <w:pPr>
        <w:keepNext w:val="0"/>
        <w:keepLines w:val="0"/>
        <w:widowControl w:val="0"/>
        <w:suppressLineNumbers w:val="0"/>
        <w:spacing w:before="0" w:beforeAutospacing="0" w:after="0" w:afterAutospacing="0" w:line="360" w:lineRule="auto"/>
        <w:ind w:left="0" w:right="0"/>
        <w:jc w:val="center"/>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 xml:space="preserve">                                        年   月   日</w:t>
      </w:r>
    </w:p>
    <w:p>
      <w:pPr>
        <w:keepNext w:val="0"/>
        <w:keepLines w:val="0"/>
        <w:widowControl w:val="0"/>
        <w:suppressLineNumbers w:val="0"/>
        <w:spacing w:before="0" w:beforeAutospacing="0" w:after="0" w:afterAutospacing="0" w:line="360" w:lineRule="auto"/>
        <w:ind w:left="0" w:right="0"/>
        <w:jc w:val="center"/>
        <w:rPr>
          <w:rFonts w:hint="eastAsia" w:ascii="仿宋_GB2312" w:eastAsia="仿宋_GB2312" w:cs="仿宋_GB2312"/>
          <w:sz w:val="28"/>
          <w:szCs w:val="28"/>
          <w:lang w:val="en-US"/>
        </w:rPr>
      </w:pP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sz w:val="24"/>
          <w:szCs w:val="24"/>
          <w:lang w:val="en-US"/>
        </w:rPr>
      </w:pPr>
    </w:p>
    <w:p>
      <w:pPr>
        <w:keepNext w:val="0"/>
        <w:keepLines w:val="0"/>
        <w:widowControl w:val="0"/>
        <w:suppressLineNumbers w:val="0"/>
        <w:spacing w:before="0" w:beforeAutospacing="0" w:after="0" w:afterAutospacing="0" w:line="360" w:lineRule="auto"/>
        <w:ind w:left="0" w:right="0"/>
        <w:jc w:val="center"/>
        <w:rPr>
          <w:rFonts w:hint="eastAsia" w:ascii="黑体" w:hAnsi="Times New Roman" w:eastAsia="黑体" w:cs="黑体"/>
          <w:sz w:val="28"/>
          <w:szCs w:val="28"/>
          <w:lang w:val="en-US"/>
        </w:rPr>
      </w:pPr>
    </w:p>
    <w:p>
      <w:pPr>
        <w:keepNext w:val="0"/>
        <w:keepLines w:val="0"/>
        <w:widowControl w:val="0"/>
        <w:suppressLineNumbers w:val="0"/>
        <w:spacing w:before="0" w:beforeAutospacing="0" w:after="0" w:afterAutospacing="0" w:line="360" w:lineRule="auto"/>
        <w:ind w:left="0" w:right="0"/>
        <w:jc w:val="center"/>
        <w:rPr>
          <w:rFonts w:hint="eastAsia" w:ascii="黑体" w:hAnsi="Times New Roman" w:eastAsia="黑体" w:cs="黑体"/>
          <w:sz w:val="28"/>
          <w:szCs w:val="28"/>
          <w:lang w:val="en-US"/>
        </w:rPr>
      </w:pP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sz w:val="24"/>
          <w:szCs w:val="24"/>
          <w:lang w:val="en-US"/>
        </w:rPr>
      </w:pPr>
      <w:r>
        <w:rPr>
          <w:rFonts w:hint="eastAsia" w:ascii="仿宋_GB2312" w:hAnsi="宋体" w:eastAsia="仿宋_GB2312" w:cs="Lucida Sans Unicode"/>
          <w:kern w:val="2"/>
          <w:sz w:val="24"/>
          <w:szCs w:val="24"/>
          <w:lang w:val="en-US" w:eastAsia="zh-CN" w:bidi="ar"/>
        </w:rPr>
        <w:t>格式5</w:t>
      </w:r>
    </w:p>
    <w:p>
      <w:pPr>
        <w:keepNext w:val="0"/>
        <w:keepLines w:val="0"/>
        <w:widowControl w:val="0"/>
        <w:suppressLineNumbers w:val="0"/>
        <w:spacing w:before="0" w:beforeAutospacing="0" w:after="0" w:afterAutospacing="0" w:line="360" w:lineRule="auto"/>
        <w:ind w:left="0" w:right="0"/>
        <w:jc w:val="center"/>
        <w:rPr>
          <w:rFonts w:hint="eastAsia" w:ascii="黑体" w:hAnsi="Times New Roman" w:eastAsia="黑体" w:cs="黑体"/>
          <w:sz w:val="28"/>
          <w:szCs w:val="28"/>
          <w:lang w:val="en-US"/>
        </w:rPr>
      </w:pPr>
    </w:p>
    <w:p>
      <w:pPr>
        <w:keepNext w:val="0"/>
        <w:keepLines w:val="0"/>
        <w:widowControl w:val="0"/>
        <w:suppressLineNumbers w:val="0"/>
        <w:spacing w:before="0" w:beforeAutospacing="0" w:after="0" w:afterAutospacing="0" w:line="360" w:lineRule="auto"/>
        <w:ind w:left="0" w:right="0"/>
        <w:jc w:val="center"/>
        <w:rPr>
          <w:rFonts w:hint="eastAsia" w:ascii="黑体" w:hAnsi="Times New Roman" w:eastAsia="黑体" w:cs="黑体"/>
          <w:sz w:val="28"/>
          <w:szCs w:val="28"/>
          <w:lang w:val="en-US"/>
        </w:rPr>
      </w:pPr>
    </w:p>
    <w:p>
      <w:pPr>
        <w:keepNext w:val="0"/>
        <w:keepLines w:val="0"/>
        <w:widowControl w:val="0"/>
        <w:suppressLineNumbers w:val="0"/>
        <w:spacing w:before="0" w:beforeAutospacing="0" w:after="0" w:afterAutospacing="0" w:line="360" w:lineRule="auto"/>
        <w:ind w:left="0" w:right="0"/>
        <w:jc w:val="center"/>
        <w:rPr>
          <w:rFonts w:hint="eastAsia" w:ascii="黑体" w:hAnsi="Times New Roman" w:eastAsia="黑体" w:cs="黑体"/>
          <w:sz w:val="28"/>
          <w:szCs w:val="28"/>
          <w:lang w:val="en-US"/>
        </w:rPr>
      </w:pPr>
    </w:p>
    <w:p>
      <w:pPr>
        <w:keepNext w:val="0"/>
        <w:keepLines w:val="0"/>
        <w:widowControl w:val="0"/>
        <w:suppressLineNumbers w:val="0"/>
        <w:spacing w:before="0" w:beforeAutospacing="0" w:after="0" w:afterAutospacing="0" w:line="360" w:lineRule="auto"/>
        <w:ind w:left="0" w:right="0"/>
        <w:jc w:val="center"/>
        <w:rPr>
          <w:rFonts w:hint="eastAsia" w:ascii="黑体" w:hAnsi="Times New Roman" w:eastAsia="黑体" w:cs="黑体"/>
          <w:sz w:val="28"/>
          <w:szCs w:val="28"/>
          <w:lang w:val="en-US"/>
        </w:rPr>
      </w:pPr>
      <w:r>
        <w:rPr>
          <w:rFonts w:hint="eastAsia" w:ascii="黑体" w:hAnsi="Times New Roman" w:eastAsia="黑体" w:cs="黑体"/>
          <w:kern w:val="2"/>
          <w:sz w:val="28"/>
          <w:szCs w:val="28"/>
          <w:lang w:val="en-US" w:eastAsia="zh-CN" w:bidi="ar"/>
        </w:rPr>
        <w:t>参加采购活动前三年内无重大违法记录的书面声明</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仿宋_GB2312" w:eastAsia="仿宋_GB2312" w:cs="仿宋_GB2312"/>
          <w:sz w:val="28"/>
          <w:szCs w:val="28"/>
          <w:lang w:val="en-US"/>
        </w:rPr>
      </w:pP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仿宋_GB2312" w:eastAsia="仿宋_GB2312" w:cs="仿宋_GB2312"/>
          <w:sz w:val="28"/>
          <w:szCs w:val="28"/>
          <w:lang w:val="en-US"/>
        </w:rPr>
      </w:pP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28"/>
          <w:szCs w:val="28"/>
          <w:lang w:val="en-US"/>
        </w:rPr>
      </w:pPr>
    </w:p>
    <w:p>
      <w:pPr>
        <w:keepNext w:val="0"/>
        <w:keepLines w:val="0"/>
        <w:widowControl w:val="0"/>
        <w:suppressLineNumbers w:val="0"/>
        <w:spacing w:before="0" w:beforeAutospacing="0" w:after="0" w:afterAutospacing="0" w:line="360" w:lineRule="auto"/>
        <w:ind w:left="0" w:right="0" w:firstLine="560" w:firstLineChars="200"/>
        <w:jc w:val="right"/>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 xml:space="preserve">                      供应商名称：（公章）    </w:t>
      </w:r>
    </w:p>
    <w:p>
      <w:pPr>
        <w:keepNext w:val="0"/>
        <w:keepLines w:val="0"/>
        <w:widowControl w:val="0"/>
        <w:suppressLineNumbers w:val="0"/>
        <w:spacing w:before="0" w:beforeAutospacing="0" w:after="0" w:afterAutospacing="0" w:line="560" w:lineRule="exact"/>
        <w:ind w:left="0" w:right="0"/>
        <w:jc w:val="right"/>
        <w:rPr>
          <w:rFonts w:hint="eastAsia" w:ascii="仿宋_GB2312" w:hAnsi="华文楷体" w:eastAsia="仿宋_GB2312" w:cs="仿宋_GB2312"/>
          <w:b/>
          <w:bCs w:val="0"/>
          <w:sz w:val="28"/>
          <w:szCs w:val="28"/>
          <w:lang w:val="en-US"/>
        </w:rPr>
      </w:pPr>
      <w:r>
        <w:rPr>
          <w:rFonts w:hint="eastAsia" w:ascii="宋体" w:hAnsi="宋体" w:eastAsia="宋体" w:cs="宋体"/>
          <w:kern w:val="2"/>
          <w:sz w:val="28"/>
          <w:szCs w:val="28"/>
          <w:lang w:val="en-US" w:eastAsia="zh-CN" w:bidi="ar"/>
        </w:rPr>
        <w:t xml:space="preserve">                  </w:t>
      </w:r>
      <w:r>
        <w:rPr>
          <w:rFonts w:hint="eastAsia" w:ascii="仿宋_GB2312" w:hAnsi="Times New Roman" w:eastAsia="仿宋_GB2312" w:cs="仿宋_GB2312"/>
          <w:kern w:val="2"/>
          <w:sz w:val="28"/>
          <w:szCs w:val="28"/>
          <w:lang w:val="en-US" w:eastAsia="zh-CN" w:bidi="ar"/>
        </w:rPr>
        <w:t>法定代</w:t>
      </w:r>
      <w:r>
        <w:rPr>
          <w:rFonts w:hint="eastAsia" w:ascii="仿宋_GB2312" w:hAnsi="华文楷体" w:eastAsia="仿宋_GB2312" w:cs="仿宋_GB2312"/>
          <w:kern w:val="2"/>
          <w:sz w:val="28"/>
          <w:szCs w:val="28"/>
          <w:lang w:val="en-US" w:eastAsia="zh-CN" w:bidi="ar"/>
        </w:rPr>
        <w:t>表人或委托代理人：（签字或盖章）</w:t>
      </w:r>
      <w:r>
        <w:rPr>
          <w:rFonts w:hint="eastAsia" w:ascii="仿宋_GB2312" w:hAnsi="Times New Roman" w:eastAsia="仿宋_GB2312" w:cs="仿宋_GB2312"/>
          <w:kern w:val="2"/>
          <w:sz w:val="28"/>
          <w:szCs w:val="28"/>
          <w:lang w:val="en-US" w:eastAsia="zh-CN" w:bidi="ar"/>
        </w:rPr>
        <w:t xml:space="preserve"> </w:t>
      </w:r>
    </w:p>
    <w:p>
      <w:pPr>
        <w:keepNext w:val="0"/>
        <w:keepLines w:val="0"/>
        <w:widowControl w:val="0"/>
        <w:suppressLineNumbers w:val="0"/>
        <w:spacing w:before="0" w:beforeAutospacing="0" w:after="0" w:afterAutospacing="0" w:line="560" w:lineRule="exact"/>
        <w:ind w:left="0" w:right="0" w:firstLine="560" w:firstLineChars="200"/>
        <w:jc w:val="right"/>
        <w:rPr>
          <w:rFonts w:hint="eastAsia" w:ascii="仿宋_GB2312" w:eastAsia="仿宋_GB2312" w:cs="仿宋_GB2312"/>
          <w:sz w:val="28"/>
          <w:szCs w:val="28"/>
          <w:lang w:val="en-US"/>
        </w:rPr>
      </w:pPr>
      <w:r>
        <w:rPr>
          <w:rFonts w:hint="eastAsia" w:ascii="仿宋_GB2312" w:hAnsi="华文楷体" w:eastAsia="仿宋_GB2312" w:cs="仿宋_GB2312"/>
          <w:kern w:val="2"/>
          <w:sz w:val="28"/>
          <w:szCs w:val="28"/>
          <w:lang w:val="en-US" w:eastAsia="zh-CN" w:bidi="ar"/>
        </w:rPr>
        <w:t xml:space="preserve"> </w:t>
      </w:r>
    </w:p>
    <w:p>
      <w:pPr>
        <w:keepNext w:val="0"/>
        <w:keepLines w:val="0"/>
        <w:widowControl w:val="0"/>
        <w:suppressLineNumbers w:val="0"/>
        <w:spacing w:before="0" w:beforeAutospacing="0" w:after="0" w:afterAutospacing="0" w:line="360" w:lineRule="auto"/>
        <w:ind w:left="0" w:right="0" w:firstLine="560" w:firstLineChars="200"/>
        <w:jc w:val="right"/>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 xml:space="preserve">                      </w:t>
      </w:r>
      <w:r>
        <w:rPr>
          <w:rFonts w:hint="eastAsia" w:ascii="宋体" w:hAnsi="宋体" w:eastAsia="宋体" w:cs="宋体"/>
          <w:kern w:val="2"/>
          <w:sz w:val="28"/>
          <w:szCs w:val="28"/>
          <w:lang w:val="en-US" w:eastAsia="zh-CN" w:bidi="ar"/>
        </w:rPr>
        <w:t xml:space="preserve">      </w:t>
      </w:r>
      <w:r>
        <w:rPr>
          <w:rFonts w:hint="eastAsia" w:ascii="仿宋_GB2312" w:hAnsi="Times New Roman" w:eastAsia="仿宋_GB2312" w:cs="仿宋_GB2312"/>
          <w:kern w:val="2"/>
          <w:sz w:val="28"/>
          <w:szCs w:val="28"/>
          <w:lang w:val="en-US" w:eastAsia="zh-CN" w:bidi="ar"/>
        </w:rPr>
        <w:t>年  月  日</w:t>
      </w:r>
    </w:p>
    <w:p>
      <w:pPr>
        <w:keepNext w:val="0"/>
        <w:keepLines w:val="0"/>
        <w:widowControl w:val="0"/>
        <w:suppressLineNumbers w:val="0"/>
        <w:spacing w:before="0" w:beforeAutospacing="0" w:after="0" w:afterAutospacing="0" w:line="360" w:lineRule="auto"/>
        <w:ind w:left="0" w:right="0"/>
        <w:jc w:val="center"/>
        <w:rPr>
          <w:rFonts w:hint="eastAsia" w:ascii="黑体" w:hAnsi="Times New Roman" w:eastAsia="黑体" w:cs="黑体"/>
          <w:sz w:val="28"/>
          <w:szCs w:val="28"/>
          <w:lang w:val="en-US"/>
        </w:rPr>
      </w:pPr>
    </w:p>
    <w:p>
      <w:pPr>
        <w:keepNext w:val="0"/>
        <w:keepLines w:val="0"/>
        <w:widowControl w:val="0"/>
        <w:suppressLineNumbers w:val="0"/>
        <w:spacing w:before="0" w:beforeAutospacing="0" w:after="0" w:afterAutospacing="0" w:line="360" w:lineRule="auto"/>
        <w:ind w:left="0" w:right="0"/>
        <w:jc w:val="center"/>
        <w:rPr>
          <w:rFonts w:hint="eastAsia" w:ascii="黑体" w:hAnsi="Times New Roman" w:eastAsia="黑体" w:cs="黑体"/>
          <w:sz w:val="28"/>
          <w:szCs w:val="28"/>
          <w:lang w:val="en-US"/>
        </w:rPr>
      </w:pPr>
    </w:p>
    <w:p>
      <w:pPr>
        <w:keepNext w:val="0"/>
        <w:keepLines w:val="0"/>
        <w:widowControl w:val="0"/>
        <w:suppressLineNumbers w:val="0"/>
        <w:spacing w:before="0" w:beforeAutospacing="0" w:after="0" w:afterAutospacing="0" w:line="360" w:lineRule="auto"/>
        <w:ind w:left="0" w:right="0"/>
        <w:jc w:val="center"/>
        <w:rPr>
          <w:rFonts w:hint="eastAsia" w:ascii="黑体" w:hAnsi="Times New Roman" w:eastAsia="黑体" w:cs="黑体"/>
          <w:sz w:val="28"/>
          <w:szCs w:val="28"/>
          <w:lang w:val="en-US"/>
        </w:rPr>
      </w:pPr>
    </w:p>
    <w:p>
      <w:pPr>
        <w:keepNext w:val="0"/>
        <w:keepLines w:val="0"/>
        <w:widowControl w:val="0"/>
        <w:suppressLineNumbers w:val="0"/>
        <w:spacing w:before="0" w:beforeAutospacing="0" w:after="0" w:afterAutospacing="0" w:line="360" w:lineRule="auto"/>
        <w:ind w:left="0" w:right="0"/>
        <w:jc w:val="center"/>
        <w:rPr>
          <w:rFonts w:hint="eastAsia" w:ascii="黑体" w:hAnsi="Times New Roman" w:eastAsia="黑体" w:cs="黑体"/>
          <w:sz w:val="28"/>
          <w:szCs w:val="28"/>
          <w:lang w:val="en-US"/>
        </w:rPr>
      </w:pPr>
    </w:p>
    <w:p>
      <w:pPr>
        <w:keepNext w:val="0"/>
        <w:keepLines w:val="0"/>
        <w:widowControl w:val="0"/>
        <w:suppressLineNumbers w:val="0"/>
        <w:spacing w:before="0" w:beforeAutospacing="0" w:after="0" w:afterAutospacing="0" w:line="360" w:lineRule="auto"/>
        <w:ind w:left="0" w:right="0"/>
        <w:jc w:val="center"/>
        <w:rPr>
          <w:rFonts w:hint="eastAsia" w:ascii="黑体" w:hAnsi="Times New Roman" w:eastAsia="黑体" w:cs="黑体"/>
          <w:sz w:val="28"/>
          <w:szCs w:val="28"/>
          <w:lang w:val="en-US"/>
        </w:rPr>
      </w:pPr>
    </w:p>
    <w:p>
      <w:pPr>
        <w:keepNext w:val="0"/>
        <w:keepLines w:val="0"/>
        <w:widowControl w:val="0"/>
        <w:suppressLineNumbers w:val="0"/>
        <w:spacing w:before="0" w:beforeAutospacing="0" w:after="0" w:afterAutospacing="0" w:line="360" w:lineRule="auto"/>
        <w:ind w:left="0" w:right="0"/>
        <w:jc w:val="center"/>
        <w:rPr>
          <w:rFonts w:hint="eastAsia" w:ascii="黑体" w:hAnsi="Times New Roman" w:eastAsia="黑体" w:cs="黑体"/>
          <w:sz w:val="28"/>
          <w:szCs w:val="28"/>
          <w:lang w:val="en-US"/>
        </w:rPr>
      </w:pPr>
    </w:p>
    <w:p>
      <w:pPr>
        <w:keepNext w:val="0"/>
        <w:keepLines w:val="0"/>
        <w:widowControl w:val="0"/>
        <w:suppressLineNumbers w:val="0"/>
        <w:spacing w:before="0" w:beforeAutospacing="0" w:after="0" w:afterAutospacing="0" w:line="360" w:lineRule="auto"/>
        <w:ind w:left="0" w:right="0"/>
        <w:jc w:val="center"/>
        <w:rPr>
          <w:rFonts w:hint="eastAsia" w:ascii="黑体" w:hAnsi="Times New Roman" w:eastAsia="黑体" w:cs="黑体"/>
          <w:sz w:val="28"/>
          <w:szCs w:val="28"/>
          <w:lang w:val="en-US"/>
        </w:rPr>
      </w:pPr>
    </w:p>
    <w:p>
      <w:pPr>
        <w:keepNext w:val="0"/>
        <w:keepLines w:val="0"/>
        <w:widowControl w:val="0"/>
        <w:suppressLineNumbers w:val="0"/>
        <w:spacing w:before="0" w:beforeAutospacing="0" w:after="0" w:afterAutospacing="0" w:line="360" w:lineRule="auto"/>
        <w:ind w:left="0" w:right="0" w:firstLine="560" w:firstLineChars="200"/>
        <w:jc w:val="right"/>
        <w:rPr>
          <w:rFonts w:hint="eastAsia" w:ascii="仿宋_GB2312" w:eastAsia="仿宋_GB2312" w:cs="仿宋_GB2312"/>
          <w:sz w:val="28"/>
          <w:szCs w:val="28"/>
          <w:lang w:val="en-US"/>
        </w:rPr>
      </w:pP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 xml:space="preserve">         </w:t>
      </w: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sz w:val="24"/>
          <w:szCs w:val="24"/>
          <w:lang w:val="en-US"/>
        </w:rPr>
      </w:pPr>
      <w:r>
        <w:rPr>
          <w:rFonts w:hint="eastAsia" w:ascii="仿宋_GB2312" w:hAnsi="宋体" w:eastAsia="仿宋_GB2312" w:cs="Lucida Sans Unicode"/>
          <w:kern w:val="2"/>
          <w:sz w:val="24"/>
          <w:szCs w:val="24"/>
          <w:lang w:val="en-US" w:eastAsia="zh-CN" w:bidi="ar"/>
        </w:rPr>
        <w:t>格式6</w:t>
      </w:r>
    </w:p>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b/>
          <w:bCs w:val="0"/>
          <w:sz w:val="30"/>
          <w:szCs w:val="30"/>
          <w:lang w:val="en-US"/>
        </w:rPr>
      </w:pPr>
      <w:r>
        <w:rPr>
          <w:rFonts w:hint="eastAsia" w:ascii="黑体" w:hAnsi="Times New Roman" w:eastAsia="黑体" w:cs="黑体"/>
          <w:kern w:val="2"/>
          <w:sz w:val="28"/>
          <w:szCs w:val="28"/>
          <w:lang w:val="en-US" w:eastAsia="zh-CN" w:bidi="ar"/>
        </w:rPr>
        <w:t>供应商公司基本情况简介</w:t>
      </w:r>
    </w:p>
    <w:tbl>
      <w:tblPr>
        <w:tblStyle w:val="27"/>
        <w:tblpPr w:leftFromText="180" w:rightFromText="180" w:vertAnchor="text" w:horzAnchor="margin" w:tblpXSpec="center" w:tblpY="24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088"/>
        <w:gridCol w:w="1080"/>
        <w:gridCol w:w="1080"/>
        <w:gridCol w:w="285"/>
        <w:gridCol w:w="531"/>
        <w:gridCol w:w="705"/>
        <w:gridCol w:w="809"/>
        <w:gridCol w:w="816"/>
        <w:gridCol w:w="13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6" w:hRule="atLeast"/>
        </w:trPr>
        <w:tc>
          <w:tcPr>
            <w:tcW w:w="20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szCs w:val="21"/>
                <w:lang w:val="en-US"/>
              </w:rPr>
            </w:pP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名称</w:t>
            </w:r>
          </w:p>
        </w:tc>
        <w:tc>
          <w:tcPr>
            <w:tcW w:w="6701"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6" w:hRule="atLeast"/>
        </w:trPr>
        <w:tc>
          <w:tcPr>
            <w:tcW w:w="20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szCs w:val="21"/>
                <w:lang w:val="en-US"/>
              </w:rPr>
            </w:pPr>
            <w:r>
              <w:rPr>
                <w:rFonts w:hint="eastAsia" w:ascii="Times New Roman" w:hAnsi="Times New Roman" w:eastAsia="宋体" w:cs="宋体"/>
                <w:kern w:val="2"/>
                <w:sz w:val="21"/>
                <w:szCs w:val="21"/>
                <w:lang w:val="en-US" w:eastAsia="zh-CN" w:bidi="ar"/>
              </w:rPr>
              <w:t>注册地址</w:t>
            </w:r>
          </w:p>
        </w:tc>
        <w:tc>
          <w:tcPr>
            <w:tcW w:w="244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szCs w:val="21"/>
                <w:lang w:val="en-US"/>
              </w:rPr>
            </w:pPr>
          </w:p>
        </w:tc>
        <w:tc>
          <w:tcPr>
            <w:tcW w:w="123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szCs w:val="21"/>
                <w:lang w:val="en-US"/>
              </w:rPr>
            </w:pPr>
            <w:r>
              <w:rPr>
                <w:rFonts w:hint="eastAsia" w:ascii="Times New Roman" w:hAnsi="Times New Roman" w:eastAsia="宋体" w:cs="宋体"/>
                <w:kern w:val="2"/>
                <w:sz w:val="21"/>
                <w:szCs w:val="21"/>
                <w:lang w:val="en-US" w:eastAsia="zh-CN" w:bidi="ar"/>
              </w:rPr>
              <w:t>邮政编码</w:t>
            </w:r>
          </w:p>
        </w:tc>
        <w:tc>
          <w:tcPr>
            <w:tcW w:w="30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08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szCs w:val="21"/>
                <w:lang w:val="en-US"/>
              </w:rPr>
            </w:pPr>
            <w:r>
              <w:rPr>
                <w:rFonts w:hint="eastAsia" w:ascii="Times New Roman" w:hAnsi="Times New Roman" w:eastAsia="宋体" w:cs="宋体"/>
                <w:kern w:val="2"/>
                <w:sz w:val="21"/>
                <w:szCs w:val="21"/>
                <w:lang w:val="en-US" w:eastAsia="zh-CN" w:bidi="ar"/>
              </w:rPr>
              <w:t>联系方式</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szCs w:val="21"/>
                <w:lang w:val="en-US"/>
              </w:rPr>
            </w:pPr>
            <w:r>
              <w:rPr>
                <w:rFonts w:hint="eastAsia" w:ascii="Times New Roman" w:hAnsi="Times New Roman" w:eastAsia="宋体" w:cs="宋体"/>
                <w:kern w:val="2"/>
                <w:sz w:val="21"/>
                <w:szCs w:val="21"/>
                <w:lang w:val="en-US" w:eastAsia="zh-CN" w:bidi="ar"/>
              </w:rPr>
              <w:t>联系人</w:t>
            </w:r>
          </w:p>
        </w:tc>
        <w:tc>
          <w:tcPr>
            <w:tcW w:w="136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szCs w:val="21"/>
                <w:lang w:val="en-US"/>
              </w:rPr>
            </w:pPr>
          </w:p>
        </w:tc>
        <w:tc>
          <w:tcPr>
            <w:tcW w:w="123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szCs w:val="21"/>
                <w:lang w:val="en-US"/>
              </w:rPr>
            </w:pPr>
            <w:r>
              <w:rPr>
                <w:rFonts w:hint="eastAsia" w:ascii="Times New Roman" w:hAnsi="Times New Roman" w:eastAsia="宋体" w:cs="宋体"/>
                <w:kern w:val="2"/>
                <w:sz w:val="21"/>
                <w:szCs w:val="21"/>
                <w:lang w:val="en-US" w:eastAsia="zh-CN" w:bidi="ar"/>
              </w:rPr>
              <w:t>电话</w:t>
            </w:r>
          </w:p>
        </w:tc>
        <w:tc>
          <w:tcPr>
            <w:tcW w:w="30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08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szCs w:val="21"/>
                <w:lang w:val="en-US"/>
              </w:rPr>
            </w:pPr>
            <w:r>
              <w:rPr>
                <w:rFonts w:hint="eastAsia" w:ascii="Times New Roman" w:hAnsi="Times New Roman" w:eastAsia="宋体" w:cs="宋体"/>
                <w:kern w:val="2"/>
                <w:sz w:val="21"/>
                <w:szCs w:val="21"/>
                <w:lang w:val="en-US" w:eastAsia="zh-CN" w:bidi="ar"/>
              </w:rPr>
              <w:t>传真</w:t>
            </w:r>
          </w:p>
        </w:tc>
        <w:tc>
          <w:tcPr>
            <w:tcW w:w="136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szCs w:val="21"/>
                <w:lang w:val="en-US"/>
              </w:rPr>
            </w:pPr>
          </w:p>
        </w:tc>
        <w:tc>
          <w:tcPr>
            <w:tcW w:w="123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szCs w:val="21"/>
                <w:lang w:val="en-US"/>
              </w:rPr>
            </w:pPr>
            <w:r>
              <w:rPr>
                <w:rFonts w:hint="eastAsia" w:ascii="Times New Roman" w:hAnsi="Times New Roman" w:eastAsia="宋体" w:cs="宋体"/>
                <w:kern w:val="2"/>
                <w:sz w:val="21"/>
                <w:szCs w:val="21"/>
                <w:lang w:val="en-US" w:eastAsia="zh-CN" w:bidi="ar"/>
              </w:rPr>
              <w:t>网址</w:t>
            </w:r>
          </w:p>
        </w:tc>
        <w:tc>
          <w:tcPr>
            <w:tcW w:w="30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6" w:hRule="atLeast"/>
        </w:trPr>
        <w:tc>
          <w:tcPr>
            <w:tcW w:w="20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szCs w:val="21"/>
                <w:lang w:val="en-US"/>
              </w:rPr>
            </w:pPr>
            <w:r>
              <w:rPr>
                <w:rFonts w:hint="eastAsia" w:ascii="Times New Roman" w:hAnsi="Times New Roman" w:eastAsia="宋体" w:cs="宋体"/>
                <w:kern w:val="2"/>
                <w:sz w:val="21"/>
                <w:szCs w:val="21"/>
                <w:lang w:val="en-US" w:eastAsia="zh-CN" w:bidi="ar"/>
              </w:rPr>
              <w:t>营业执照号</w:t>
            </w:r>
          </w:p>
        </w:tc>
        <w:tc>
          <w:tcPr>
            <w:tcW w:w="6701"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0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40" w:lineRule="exact"/>
              <w:ind w:left="0" w:right="0"/>
              <w:jc w:val="center"/>
              <w:rPr>
                <w:rFonts w:hint="default"/>
                <w:szCs w:val="21"/>
                <w:lang w:val="en-US"/>
              </w:rPr>
            </w:pPr>
            <w:r>
              <w:rPr>
                <w:rFonts w:hint="eastAsia" w:ascii="Times New Roman" w:hAnsi="Times New Roman" w:eastAsia="宋体" w:cs="宋体"/>
                <w:kern w:val="2"/>
                <w:sz w:val="21"/>
                <w:szCs w:val="21"/>
                <w:lang w:val="en-US" w:eastAsia="zh-CN" w:bidi="ar"/>
              </w:rPr>
              <w:t>税务登记证号</w:t>
            </w:r>
          </w:p>
        </w:tc>
        <w:tc>
          <w:tcPr>
            <w:tcW w:w="6701"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40" w:lineRule="exact"/>
              <w:ind w:left="0" w:right="0"/>
              <w:jc w:val="center"/>
              <w:rPr>
                <w:rFonts w:hint="default"/>
                <w:szCs w:val="21"/>
                <w:lang w:val="en-US"/>
              </w:rPr>
            </w:pPr>
            <w:r>
              <w:rPr>
                <w:rFonts w:hint="default" w:ascii="Times New Roman" w:hAnsi="Times New Roman" w:eastAsia="宋体" w:cs="Times New Roman"/>
                <w:kern w:val="2"/>
                <w:sz w:val="21"/>
                <w:szCs w:val="21"/>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0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szCs w:val="21"/>
                <w:lang w:val="en-US"/>
              </w:rPr>
            </w:pPr>
            <w:r>
              <w:rPr>
                <w:rFonts w:hint="eastAsia" w:ascii="Times New Roman" w:hAnsi="Times New Roman" w:eastAsia="宋体" w:cs="宋体"/>
                <w:kern w:val="2"/>
                <w:sz w:val="21"/>
                <w:szCs w:val="21"/>
                <w:lang w:val="en-US" w:eastAsia="zh-CN" w:bidi="ar"/>
              </w:rPr>
              <w:t>组织机构代码证号</w:t>
            </w:r>
          </w:p>
        </w:tc>
        <w:tc>
          <w:tcPr>
            <w:tcW w:w="6701"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0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szCs w:val="21"/>
                <w:lang w:val="en-US"/>
              </w:rPr>
            </w:pPr>
            <w:r>
              <w:rPr>
                <w:rFonts w:hint="eastAsia" w:ascii="Times New Roman" w:hAnsi="Times New Roman" w:eastAsia="宋体" w:cs="宋体"/>
                <w:kern w:val="2"/>
                <w:sz w:val="21"/>
                <w:szCs w:val="21"/>
                <w:lang w:val="en-US" w:eastAsia="zh-CN" w:bidi="ar"/>
              </w:rPr>
              <w:t>法定代表人</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szCs w:val="21"/>
                <w:lang w:val="en-US"/>
              </w:rPr>
            </w:pPr>
            <w:r>
              <w:rPr>
                <w:rFonts w:hint="eastAsia" w:ascii="Times New Roman" w:hAnsi="Times New Roman" w:eastAsia="宋体" w:cs="宋体"/>
                <w:kern w:val="2"/>
                <w:sz w:val="21"/>
                <w:szCs w:val="21"/>
                <w:lang w:val="en-US" w:eastAsia="zh-CN" w:bidi="ar"/>
              </w:rPr>
              <w:t>姓名</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szCs w:val="21"/>
                <w:lang w:val="en-US"/>
              </w:rPr>
            </w:pPr>
          </w:p>
        </w:tc>
        <w:tc>
          <w:tcPr>
            <w:tcW w:w="81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szCs w:val="21"/>
                <w:lang w:val="en-US"/>
              </w:rPr>
            </w:pPr>
            <w:r>
              <w:rPr>
                <w:rFonts w:hint="eastAsia" w:ascii="Times New Roman" w:hAnsi="Times New Roman" w:eastAsia="宋体" w:cs="宋体"/>
                <w:kern w:val="2"/>
                <w:sz w:val="21"/>
                <w:szCs w:val="21"/>
                <w:lang w:val="en-US" w:eastAsia="zh-CN" w:bidi="ar"/>
              </w:rPr>
              <w:t>职务</w:t>
            </w:r>
          </w:p>
        </w:tc>
        <w:tc>
          <w:tcPr>
            <w:tcW w:w="15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szCs w:val="21"/>
                <w:lang w:val="en-US"/>
              </w:rPr>
            </w:pP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szCs w:val="21"/>
                <w:lang w:val="en-US"/>
              </w:rPr>
            </w:pPr>
            <w:r>
              <w:rPr>
                <w:rFonts w:hint="eastAsia" w:ascii="Times New Roman" w:hAnsi="Times New Roman" w:eastAsia="宋体" w:cs="宋体"/>
                <w:kern w:val="2"/>
                <w:sz w:val="21"/>
                <w:szCs w:val="21"/>
                <w:lang w:val="en-US" w:eastAsia="zh-CN" w:bidi="ar"/>
              </w:rPr>
              <w:t>电话</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6" w:hRule="atLeast"/>
        </w:trPr>
        <w:tc>
          <w:tcPr>
            <w:tcW w:w="20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szCs w:val="21"/>
                <w:lang w:val="en-US"/>
              </w:rPr>
            </w:pPr>
            <w:r>
              <w:rPr>
                <w:rFonts w:hint="eastAsia" w:ascii="Times New Roman" w:hAnsi="Times New Roman" w:eastAsia="宋体" w:cs="宋体"/>
                <w:kern w:val="2"/>
                <w:sz w:val="21"/>
                <w:szCs w:val="21"/>
                <w:lang w:val="en-US" w:eastAsia="zh-CN" w:bidi="ar"/>
              </w:rPr>
              <w:t>注册资金</w:t>
            </w:r>
          </w:p>
        </w:tc>
        <w:tc>
          <w:tcPr>
            <w:tcW w:w="216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szCs w:val="21"/>
                <w:lang w:val="en-US"/>
              </w:rPr>
            </w:pPr>
          </w:p>
        </w:tc>
        <w:tc>
          <w:tcPr>
            <w:tcW w:w="233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szCs w:val="21"/>
                <w:lang w:val="en-US"/>
              </w:rPr>
            </w:pPr>
            <w:r>
              <w:rPr>
                <w:rFonts w:hint="eastAsia" w:ascii="Times New Roman" w:hAnsi="Times New Roman" w:eastAsia="宋体" w:cs="宋体"/>
                <w:kern w:val="2"/>
                <w:sz w:val="21"/>
                <w:szCs w:val="21"/>
                <w:lang w:val="en-US" w:eastAsia="zh-CN" w:bidi="ar"/>
              </w:rPr>
              <w:t>成立时间</w:t>
            </w:r>
          </w:p>
        </w:tc>
        <w:tc>
          <w:tcPr>
            <w:tcW w:w="221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6" w:hRule="atLeast"/>
        </w:trPr>
        <w:tc>
          <w:tcPr>
            <w:tcW w:w="20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szCs w:val="21"/>
                <w:lang w:val="en-US"/>
              </w:rPr>
            </w:pPr>
            <w:r>
              <w:rPr>
                <w:rFonts w:hint="eastAsia" w:ascii="Times New Roman" w:hAnsi="Times New Roman" w:eastAsia="宋体" w:cs="宋体"/>
                <w:kern w:val="2"/>
                <w:sz w:val="21"/>
                <w:szCs w:val="21"/>
                <w:lang w:val="en-US" w:eastAsia="zh-CN" w:bidi="ar"/>
              </w:rPr>
              <w:t>开户银行</w:t>
            </w:r>
          </w:p>
        </w:tc>
        <w:tc>
          <w:tcPr>
            <w:tcW w:w="216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szCs w:val="21"/>
                <w:lang w:val="en-US"/>
              </w:rPr>
            </w:pPr>
          </w:p>
        </w:tc>
        <w:tc>
          <w:tcPr>
            <w:tcW w:w="233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szCs w:val="21"/>
                <w:lang w:val="en-US"/>
              </w:rPr>
            </w:pPr>
            <w:r>
              <w:rPr>
                <w:rFonts w:hint="eastAsia" w:ascii="Times New Roman" w:hAnsi="Times New Roman" w:eastAsia="宋体" w:cs="宋体"/>
                <w:kern w:val="2"/>
                <w:sz w:val="21"/>
                <w:szCs w:val="21"/>
                <w:lang w:val="en-US" w:eastAsia="zh-CN" w:bidi="ar"/>
              </w:rPr>
              <w:t>账号</w:t>
            </w:r>
          </w:p>
        </w:tc>
        <w:tc>
          <w:tcPr>
            <w:tcW w:w="221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0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szCs w:val="21"/>
                <w:lang w:val="en-US"/>
              </w:rPr>
            </w:pPr>
            <w:r>
              <w:rPr>
                <w:rFonts w:hint="eastAsia" w:ascii="Times New Roman" w:hAnsi="Times New Roman" w:eastAsia="宋体" w:cs="宋体"/>
                <w:kern w:val="2"/>
                <w:sz w:val="21"/>
                <w:szCs w:val="21"/>
                <w:lang w:val="en-US" w:eastAsia="zh-CN" w:bidi="ar"/>
              </w:rPr>
              <w:t>经营范围</w:t>
            </w:r>
          </w:p>
        </w:tc>
        <w:tc>
          <w:tcPr>
            <w:tcW w:w="6701"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32" w:hRule="atLeast"/>
        </w:trPr>
        <w:tc>
          <w:tcPr>
            <w:tcW w:w="20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szCs w:val="21"/>
                <w:lang w:val="en-US"/>
              </w:rPr>
            </w:pPr>
            <w:r>
              <w:rPr>
                <w:rFonts w:hint="eastAsia" w:ascii="Times New Roman" w:hAnsi="Times New Roman" w:eastAsia="宋体" w:cs="宋体"/>
                <w:kern w:val="2"/>
                <w:sz w:val="21"/>
                <w:szCs w:val="21"/>
                <w:lang w:val="en-US" w:eastAsia="zh-CN" w:bidi="ar"/>
              </w:rPr>
              <w:t>备注</w:t>
            </w:r>
          </w:p>
        </w:tc>
        <w:tc>
          <w:tcPr>
            <w:tcW w:w="6701"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szCs w:val="21"/>
                <w:lang w:val="en-US"/>
              </w:rPr>
            </w:pPr>
          </w:p>
        </w:tc>
      </w:tr>
    </w:tbl>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28"/>
          <w:szCs w:val="28"/>
          <w:lang w:val="en-US"/>
        </w:rPr>
      </w:pPr>
      <w:r>
        <w:rPr>
          <w:rFonts w:hint="eastAsia" w:ascii="宋体" w:hAnsi="宋体" w:eastAsia="宋体" w:cs="宋体"/>
          <w:kern w:val="2"/>
          <w:sz w:val="21"/>
          <w:szCs w:val="21"/>
          <w:lang w:val="en-US" w:eastAsia="zh-CN" w:bidi="ar"/>
        </w:rPr>
        <w:t>注：供应商可根据实际情况自行</w:t>
      </w:r>
      <w:r>
        <w:rPr>
          <w:rFonts w:hint="eastAsia" w:ascii="宋体" w:hAnsi="宋体" w:eastAsia="宋体" w:cs="宋体"/>
          <w:bCs/>
          <w:kern w:val="2"/>
          <w:sz w:val="21"/>
          <w:szCs w:val="21"/>
          <w:lang w:val="en-US" w:eastAsia="zh-CN" w:bidi="ar"/>
        </w:rPr>
        <w:t>添加</w:t>
      </w:r>
      <w:r>
        <w:rPr>
          <w:rFonts w:hint="eastAsia" w:ascii="宋体" w:hAnsi="宋体" w:eastAsia="宋体" w:cs="宋体"/>
          <w:kern w:val="2"/>
          <w:sz w:val="21"/>
          <w:szCs w:val="21"/>
          <w:lang w:val="en-US" w:eastAsia="zh-CN" w:bidi="ar"/>
        </w:rPr>
        <w:t>表格内容。</w:t>
      </w:r>
    </w:p>
    <w:p>
      <w:pPr>
        <w:keepNext w:val="0"/>
        <w:keepLines w:val="0"/>
        <w:widowControl w:val="0"/>
        <w:suppressLineNumbers w:val="0"/>
        <w:spacing w:before="0" w:beforeAutospacing="0" w:after="0" w:afterAutospacing="0" w:line="360" w:lineRule="auto"/>
        <w:ind w:left="0" w:right="0" w:firstLine="643" w:firstLineChars="200"/>
        <w:jc w:val="center"/>
        <w:rPr>
          <w:rFonts w:hint="eastAsia" w:ascii="宋体" w:hAnsi="宋体" w:eastAsia="宋体" w:cs="宋体"/>
          <w:b/>
          <w:bCs w:val="0"/>
          <w:sz w:val="32"/>
          <w:szCs w:val="32"/>
          <w:lang w:val="en-US"/>
        </w:rPr>
      </w:pPr>
    </w:p>
    <w:p>
      <w:pPr>
        <w:keepNext w:val="0"/>
        <w:keepLines w:val="0"/>
        <w:widowControl w:val="0"/>
        <w:suppressLineNumbers w:val="0"/>
        <w:spacing w:before="0" w:beforeAutospacing="0" w:after="0" w:afterAutospacing="0" w:line="560" w:lineRule="exact"/>
        <w:ind w:left="0" w:right="0"/>
        <w:jc w:val="left"/>
        <w:rPr>
          <w:rFonts w:hint="eastAsia" w:ascii="仿宋_GB2312" w:hAnsi="华文楷体" w:eastAsia="宋体" w:cs="仿宋_GB2312"/>
          <w:sz w:val="28"/>
          <w:szCs w:val="28"/>
          <w:lang w:val="en-US"/>
        </w:rPr>
      </w:pPr>
      <w:r>
        <w:rPr>
          <w:rFonts w:hint="eastAsia" w:ascii="仿宋_GB2312" w:hAnsi="华文楷体" w:eastAsia="仿宋_GB2312" w:cs="仿宋_GB2312"/>
          <w:kern w:val="2"/>
          <w:sz w:val="28"/>
          <w:szCs w:val="28"/>
          <w:lang w:val="en-US" w:eastAsia="zh-CN" w:bidi="ar"/>
        </w:rPr>
        <w:t xml:space="preserve">单位名称：（公章）              </w:t>
      </w:r>
    </w:p>
    <w:p>
      <w:pPr>
        <w:keepNext w:val="0"/>
        <w:keepLines w:val="0"/>
        <w:widowControl w:val="0"/>
        <w:suppressLineNumbers w:val="0"/>
        <w:spacing w:before="0" w:beforeAutospacing="0" w:after="0" w:afterAutospacing="0" w:line="560" w:lineRule="exact"/>
        <w:ind w:left="0" w:right="0"/>
        <w:jc w:val="left"/>
        <w:rPr>
          <w:rFonts w:hint="eastAsia" w:ascii="仿宋_GB2312" w:hAnsi="华文楷体" w:eastAsia="宋体" w:cs="仿宋_GB2312"/>
          <w:b/>
          <w:bCs w:val="0"/>
          <w:sz w:val="28"/>
          <w:szCs w:val="28"/>
          <w:lang w:val="en-US"/>
        </w:rPr>
      </w:pPr>
      <w:r>
        <w:rPr>
          <w:rFonts w:hint="eastAsia" w:ascii="仿宋_GB2312" w:hAnsi="Times New Roman" w:eastAsia="仿宋_GB2312" w:cs="仿宋_GB2312"/>
          <w:kern w:val="2"/>
          <w:sz w:val="28"/>
          <w:szCs w:val="28"/>
          <w:lang w:val="en-US" w:eastAsia="zh-CN" w:bidi="ar"/>
        </w:rPr>
        <w:t>法定代</w:t>
      </w:r>
      <w:r>
        <w:rPr>
          <w:rFonts w:hint="eastAsia" w:ascii="仿宋_GB2312" w:hAnsi="华文楷体" w:eastAsia="仿宋_GB2312" w:cs="仿宋_GB2312"/>
          <w:kern w:val="2"/>
          <w:sz w:val="28"/>
          <w:szCs w:val="28"/>
          <w:lang w:val="en-US" w:eastAsia="zh-CN" w:bidi="ar"/>
        </w:rPr>
        <w:t xml:space="preserve">表人或委托代理人：（签字或盖章） </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仿宋_GB2312" w:eastAsia="宋体" w:cs="仿宋_GB2312"/>
          <w:sz w:val="28"/>
          <w:szCs w:val="28"/>
          <w:lang w:val="en-US"/>
        </w:rPr>
      </w:pPr>
      <w:r>
        <w:rPr>
          <w:rFonts w:hint="eastAsia" w:ascii="仿宋_GB2312" w:hAnsi="Times New Roman" w:eastAsia="仿宋_GB2312" w:cs="仿宋_GB2312"/>
          <w:kern w:val="2"/>
          <w:sz w:val="28"/>
          <w:szCs w:val="28"/>
          <w:lang w:val="en-US" w:eastAsia="zh-CN" w:bidi="ar"/>
        </w:rPr>
        <w:t xml:space="preserve">                     </w:t>
      </w:r>
      <w:r>
        <w:rPr>
          <w:rFonts w:hint="eastAsia" w:ascii="宋体" w:hAnsi="宋体" w:eastAsia="宋体" w:cs="宋体"/>
          <w:kern w:val="2"/>
          <w:sz w:val="28"/>
          <w:szCs w:val="28"/>
          <w:lang w:val="en-US" w:eastAsia="zh-CN" w:bidi="ar"/>
        </w:rPr>
        <w:t xml:space="preserve">  </w:t>
      </w:r>
      <w:r>
        <w:rPr>
          <w:rFonts w:hint="eastAsia" w:ascii="仿宋_GB2312" w:hAnsi="Times New Roman" w:eastAsia="仿宋_GB2312" w:cs="仿宋_GB2312"/>
          <w:kern w:val="2"/>
          <w:sz w:val="28"/>
          <w:szCs w:val="28"/>
          <w:lang w:val="en-US" w:eastAsia="zh-CN" w:bidi="ar"/>
        </w:rPr>
        <w:t xml:space="preserve"> </w:t>
      </w:r>
      <w:r>
        <w:rPr>
          <w:rFonts w:hint="eastAsia" w:ascii="仿宋_GB2312" w:hAnsi="Times New Roman" w:eastAsia="宋体" w:cs="仿宋_GB2312"/>
          <w:kern w:val="2"/>
          <w:sz w:val="28"/>
          <w:szCs w:val="28"/>
          <w:lang w:val="en-US" w:eastAsia="zh-CN" w:bidi="ar"/>
        </w:rPr>
        <w:t xml:space="preserve">                       </w:t>
      </w:r>
      <w:r>
        <w:rPr>
          <w:rFonts w:hint="eastAsia" w:ascii="仿宋_GB2312" w:hAnsi="Times New Roman" w:eastAsia="仿宋_GB2312" w:cs="仿宋_GB2312"/>
          <w:kern w:val="2"/>
          <w:sz w:val="28"/>
          <w:szCs w:val="28"/>
          <w:lang w:val="en-US" w:eastAsia="zh-CN" w:bidi="ar"/>
        </w:rPr>
        <w:t>年  月  日</w:t>
      </w: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宋体" w:cs="Lucida Sans Unicode"/>
          <w:sz w:val="24"/>
          <w:szCs w:val="24"/>
          <w:lang w:val="en-US"/>
        </w:rPr>
      </w:pP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sz w:val="24"/>
          <w:szCs w:val="24"/>
          <w:lang w:val="en-US"/>
        </w:rPr>
      </w:pPr>
      <w:r>
        <w:rPr>
          <w:rFonts w:hint="eastAsia" w:ascii="仿宋_GB2312" w:hAnsi="宋体" w:eastAsia="仿宋_GB2312" w:cs="Lucida Sans Unicode"/>
          <w:kern w:val="2"/>
          <w:sz w:val="24"/>
          <w:szCs w:val="24"/>
          <w:lang w:val="en-US" w:eastAsia="zh-CN" w:bidi="ar"/>
        </w:rPr>
        <w:t>格式7</w:t>
      </w:r>
    </w:p>
    <w:p>
      <w:pPr>
        <w:keepNext w:val="0"/>
        <w:keepLines w:val="0"/>
        <w:widowControl w:val="0"/>
        <w:suppressLineNumbers w:val="0"/>
        <w:spacing w:before="0" w:beforeAutospacing="0" w:after="0" w:afterAutospacing="0" w:line="360" w:lineRule="auto"/>
        <w:ind w:left="0" w:right="0"/>
        <w:jc w:val="center"/>
        <w:rPr>
          <w:rFonts w:hint="eastAsia" w:ascii="仿宋_GB2312" w:eastAsia="仿宋_GB2312" w:cs="仿宋_GB2312"/>
          <w:sz w:val="28"/>
          <w:szCs w:val="28"/>
          <w:lang w:val="en-US"/>
        </w:rPr>
      </w:pPr>
      <w:r>
        <w:rPr>
          <w:rFonts w:hint="eastAsia" w:ascii="黑体" w:hAnsi="Times New Roman" w:eastAsia="黑体" w:cs="黑体"/>
          <w:kern w:val="2"/>
          <w:sz w:val="28"/>
          <w:szCs w:val="28"/>
          <w:lang w:val="en-US" w:eastAsia="zh-CN" w:bidi="ar"/>
        </w:rPr>
        <w:t>谈判承诺函</w:t>
      </w:r>
    </w:p>
    <w:p>
      <w:pPr>
        <w:keepNext w:val="0"/>
        <w:keepLines w:val="0"/>
        <w:widowControl w:val="0"/>
        <w:suppressLineNumbers w:val="0"/>
        <w:adjustRightInd w:val="0"/>
        <w:spacing w:before="0" w:beforeAutospacing="0" w:after="0" w:afterAutospacing="0" w:line="440" w:lineRule="exact"/>
        <w:ind w:left="0" w:right="0"/>
        <w:jc w:val="both"/>
        <w:textAlignment w:val="baseline"/>
        <w:rPr>
          <w:rFonts w:hint="eastAsia" w:ascii="仿宋_GB2312" w:eastAsia="仿宋_GB2312" w:cs="仿宋_GB2312"/>
          <w:sz w:val="28"/>
          <w:szCs w:val="28"/>
          <w:vertAlign w:val="baseline"/>
          <w:lang w:val="en-US"/>
        </w:rPr>
      </w:pPr>
    </w:p>
    <w:p>
      <w:pPr>
        <w:keepNext w:val="0"/>
        <w:keepLines w:val="0"/>
        <w:widowControl w:val="0"/>
        <w:suppressLineNumbers w:val="0"/>
        <w:adjustRightInd w:val="0"/>
        <w:spacing w:before="0" w:beforeAutospacing="0" w:after="0" w:afterAutospacing="0" w:line="560" w:lineRule="exact"/>
        <w:ind w:left="0" w:right="0"/>
        <w:jc w:val="both"/>
        <w:textAlignment w:val="baseline"/>
        <w:rPr>
          <w:rFonts w:hint="eastAsia" w:ascii="仿宋_GB2312" w:eastAsia="仿宋_GB2312" w:cs="仿宋_GB2312"/>
          <w:sz w:val="28"/>
          <w:szCs w:val="28"/>
          <w:vertAlign w:val="baseline"/>
          <w:lang w:val="en-US"/>
        </w:rPr>
      </w:pPr>
      <w:r>
        <w:rPr>
          <w:rFonts w:hint="eastAsia" w:ascii="仿宋_GB2312" w:hAnsi="Times New Roman" w:eastAsia="仿宋_GB2312" w:cs="仿宋_GB2312"/>
          <w:kern w:val="2"/>
          <w:sz w:val="28"/>
          <w:szCs w:val="28"/>
          <w:vertAlign w:val="baseline"/>
          <w:lang w:val="en-US" w:eastAsia="zh-CN" w:bidi="ar"/>
        </w:rPr>
        <w:t>致：（采购人）</w:t>
      </w:r>
    </w:p>
    <w:p>
      <w:pPr>
        <w:keepNext w:val="0"/>
        <w:keepLines w:val="0"/>
        <w:widowControl w:val="0"/>
        <w:suppressLineNumbers w:val="0"/>
        <w:adjustRightInd w:val="0"/>
        <w:spacing w:before="0" w:beforeAutospacing="0" w:after="0" w:afterAutospacing="0" w:line="560" w:lineRule="exact"/>
        <w:ind w:left="0" w:right="0" w:firstLine="560" w:firstLineChars="200"/>
        <w:jc w:val="left"/>
        <w:textAlignment w:val="baseline"/>
        <w:rPr>
          <w:rFonts w:hint="eastAsia" w:ascii="仿宋_GB2312" w:eastAsia="仿宋_GB2312" w:cs="仿宋_GB2312"/>
          <w:sz w:val="28"/>
          <w:szCs w:val="28"/>
          <w:vertAlign w:val="baseline"/>
          <w:lang w:val="en-US"/>
        </w:rPr>
      </w:pPr>
      <w:r>
        <w:rPr>
          <w:rFonts w:hint="eastAsia" w:ascii="仿宋_GB2312" w:hAnsi="Times New Roman" w:eastAsia="仿宋_GB2312" w:cs="仿宋_GB2312"/>
          <w:kern w:val="2"/>
          <w:sz w:val="28"/>
          <w:szCs w:val="28"/>
          <w:vertAlign w:val="baseline"/>
          <w:lang w:val="en-US" w:eastAsia="zh-CN" w:bidi="ar"/>
        </w:rPr>
        <w:t>根据贵方</w:t>
      </w:r>
      <w:r>
        <w:rPr>
          <w:rFonts w:hint="eastAsia" w:ascii="仿宋_GB2312" w:hAnsi="Times New Roman" w:eastAsia="仿宋_GB2312" w:cs="仿宋_GB2312"/>
          <w:kern w:val="2"/>
          <w:sz w:val="28"/>
          <w:szCs w:val="28"/>
          <w:u w:val="single"/>
          <w:vertAlign w:val="baseline"/>
          <w:lang w:val="en-US" w:eastAsia="zh-CN" w:bidi="ar"/>
        </w:rPr>
        <w:t xml:space="preserve">                 </w:t>
      </w:r>
      <w:r>
        <w:rPr>
          <w:rFonts w:hint="eastAsia" w:ascii="仿宋_GB2312" w:hAnsi="Times New Roman" w:eastAsia="仿宋_GB2312" w:cs="仿宋_GB2312"/>
          <w:kern w:val="2"/>
          <w:sz w:val="28"/>
          <w:szCs w:val="28"/>
          <w:vertAlign w:val="baseline"/>
          <w:lang w:val="en-US" w:eastAsia="zh-CN" w:bidi="ar"/>
        </w:rPr>
        <w:t xml:space="preserve">项目的谈判邀请（项目编号： </w:t>
      </w:r>
      <w:r>
        <w:rPr>
          <w:rFonts w:hint="eastAsia" w:ascii="仿宋_GB2312" w:hAnsi="Times New Roman" w:eastAsia="仿宋_GB2312" w:cs="仿宋_GB2312"/>
          <w:kern w:val="2"/>
          <w:sz w:val="28"/>
          <w:szCs w:val="28"/>
          <w:u w:val="single"/>
          <w:vertAlign w:val="baseline"/>
          <w:lang w:val="en-US" w:eastAsia="zh-CN" w:bidi="ar"/>
        </w:rPr>
        <w:t xml:space="preserve">          </w:t>
      </w:r>
      <w:r>
        <w:rPr>
          <w:rFonts w:hint="eastAsia" w:ascii="仿宋_GB2312" w:hAnsi="Times New Roman" w:eastAsia="仿宋_GB2312" w:cs="仿宋_GB2312"/>
          <w:kern w:val="2"/>
          <w:sz w:val="28"/>
          <w:szCs w:val="28"/>
          <w:vertAlign w:val="baseline"/>
          <w:lang w:val="en-US" w:eastAsia="zh-CN" w:bidi="ar"/>
        </w:rPr>
        <w:t>号），委托代理人</w:t>
      </w:r>
      <w:r>
        <w:rPr>
          <w:rFonts w:hint="eastAsia" w:ascii="仿宋_GB2312" w:hAnsi="Times New Roman" w:eastAsia="仿宋_GB2312" w:cs="仿宋_GB2312"/>
          <w:kern w:val="2"/>
          <w:sz w:val="28"/>
          <w:szCs w:val="28"/>
          <w:u w:val="single"/>
          <w:vertAlign w:val="baseline"/>
          <w:lang w:val="en-US" w:eastAsia="zh-CN" w:bidi="ar"/>
        </w:rPr>
        <w:t xml:space="preserve">           </w:t>
      </w:r>
      <w:r>
        <w:rPr>
          <w:rFonts w:hint="eastAsia" w:ascii="仿宋_GB2312" w:hAnsi="Times New Roman" w:eastAsia="仿宋_GB2312" w:cs="仿宋_GB2312"/>
          <w:kern w:val="2"/>
          <w:sz w:val="28"/>
          <w:szCs w:val="28"/>
          <w:vertAlign w:val="baseline"/>
          <w:lang w:val="en-US" w:eastAsia="zh-CN" w:bidi="ar"/>
        </w:rPr>
        <w:t>(全名、职务)代表</w:t>
      </w:r>
      <w:r>
        <w:rPr>
          <w:rFonts w:hint="eastAsia" w:ascii="仿宋_GB2312" w:hAnsi="Times New Roman" w:eastAsia="仿宋_GB2312" w:cs="仿宋_GB2312"/>
          <w:kern w:val="2"/>
          <w:sz w:val="28"/>
          <w:szCs w:val="28"/>
          <w:u w:val="single"/>
          <w:vertAlign w:val="baseline"/>
          <w:lang w:val="en-US" w:eastAsia="zh-CN" w:bidi="ar"/>
        </w:rPr>
        <w:t xml:space="preserve">                 </w:t>
      </w:r>
      <w:r>
        <w:rPr>
          <w:rFonts w:hint="eastAsia" w:ascii="仿宋_GB2312" w:hAnsi="Times New Roman" w:eastAsia="仿宋_GB2312" w:cs="仿宋_GB2312"/>
          <w:kern w:val="2"/>
          <w:sz w:val="28"/>
          <w:szCs w:val="28"/>
          <w:vertAlign w:val="baseline"/>
          <w:lang w:val="en-US" w:eastAsia="zh-CN" w:bidi="ar"/>
        </w:rPr>
        <w:t>(供应商名称、地址)提交下述文件正本1份和副本</w:t>
      </w:r>
      <w:r>
        <w:rPr>
          <w:rFonts w:hint="eastAsia" w:ascii="仿宋_GB2312" w:hAnsi="Times New Roman" w:eastAsia="仿宋_GB2312" w:cs="仿宋_GB2312"/>
          <w:kern w:val="2"/>
          <w:sz w:val="28"/>
          <w:szCs w:val="28"/>
          <w:u w:val="single"/>
          <w:vertAlign w:val="baseline"/>
          <w:lang w:val="en-US" w:eastAsia="zh-CN" w:bidi="ar"/>
        </w:rPr>
        <w:t xml:space="preserve">   </w:t>
      </w:r>
      <w:r>
        <w:rPr>
          <w:rFonts w:hint="eastAsia" w:ascii="仿宋_GB2312" w:hAnsi="Times New Roman" w:eastAsia="仿宋_GB2312" w:cs="仿宋_GB2312"/>
          <w:kern w:val="2"/>
          <w:sz w:val="28"/>
          <w:szCs w:val="28"/>
          <w:vertAlign w:val="baseline"/>
          <w:lang w:val="en-US" w:eastAsia="zh-CN" w:bidi="ar"/>
        </w:rPr>
        <w:t>份，并对之负法律责任。</w:t>
      </w:r>
    </w:p>
    <w:p>
      <w:pPr>
        <w:keepNext w:val="0"/>
        <w:keepLines w:val="0"/>
        <w:widowControl w:val="0"/>
        <w:suppressLineNumbers w:val="0"/>
        <w:adjustRightInd w:val="0"/>
        <w:spacing w:before="0" w:beforeAutospacing="0" w:after="0" w:afterAutospacing="0" w:line="560" w:lineRule="exact"/>
        <w:ind w:left="0" w:right="0" w:firstLine="560" w:firstLineChars="200"/>
        <w:jc w:val="both"/>
        <w:textAlignment w:val="baseline"/>
        <w:rPr>
          <w:rFonts w:hint="eastAsia" w:ascii="仿宋_GB2312" w:eastAsia="仿宋_GB2312" w:cs="仿宋_GB2312"/>
          <w:sz w:val="28"/>
          <w:szCs w:val="28"/>
          <w:vertAlign w:val="baseline"/>
          <w:lang w:val="en-US"/>
        </w:rPr>
      </w:pPr>
      <w:r>
        <w:rPr>
          <w:rFonts w:hint="eastAsia" w:ascii="仿宋_GB2312" w:hAnsi="Times New Roman" w:eastAsia="仿宋_GB2312" w:cs="仿宋_GB2312"/>
          <w:kern w:val="2"/>
          <w:sz w:val="28"/>
          <w:szCs w:val="28"/>
          <w:vertAlign w:val="baseline"/>
          <w:lang w:val="en-US" w:eastAsia="zh-CN" w:bidi="ar"/>
        </w:rPr>
        <w:t>据此函，承诺如下：</w:t>
      </w:r>
    </w:p>
    <w:p>
      <w:pPr>
        <w:keepNext w:val="0"/>
        <w:keepLines w:val="0"/>
        <w:widowControl w:val="0"/>
        <w:suppressLineNumbers w:val="0"/>
        <w:adjustRightInd w:val="0"/>
        <w:spacing w:before="0" w:beforeAutospacing="0" w:after="0" w:afterAutospacing="0" w:line="560" w:lineRule="exact"/>
        <w:ind w:left="0" w:right="0" w:firstLine="560" w:firstLineChars="200"/>
        <w:jc w:val="both"/>
        <w:textAlignment w:val="baseline"/>
        <w:rPr>
          <w:rFonts w:hint="eastAsia" w:ascii="仿宋_GB2312" w:eastAsia="仿宋_GB2312" w:cs="仿宋_GB2312"/>
          <w:sz w:val="28"/>
          <w:szCs w:val="28"/>
          <w:vertAlign w:val="baseline"/>
          <w:lang w:val="en-US"/>
        </w:rPr>
      </w:pPr>
      <w:r>
        <w:rPr>
          <w:rFonts w:hint="eastAsia" w:ascii="仿宋_GB2312" w:hAnsi="Times New Roman" w:eastAsia="仿宋_GB2312" w:cs="仿宋_GB2312"/>
          <w:kern w:val="2"/>
          <w:sz w:val="28"/>
          <w:szCs w:val="28"/>
          <w:vertAlign w:val="baseline"/>
          <w:lang w:val="en-US" w:eastAsia="zh-CN" w:bidi="ar"/>
        </w:rPr>
        <w:t>1、所附报价表中为人民币</w:t>
      </w:r>
      <w:r>
        <w:rPr>
          <w:rFonts w:hint="default" w:ascii="仿宋_GB2312" w:hAnsi="Times New Roman" w:eastAsia="仿宋_GB2312" w:cs="Times New Roman"/>
          <w:kern w:val="2"/>
          <w:sz w:val="28"/>
          <w:szCs w:val="28"/>
          <w:u w:val="single"/>
          <w:vertAlign w:val="baseline"/>
          <w:lang w:val="en-US" w:eastAsia="zh-CN" w:bidi="ar"/>
        </w:rPr>
        <w:t>         </w:t>
      </w:r>
      <w:r>
        <w:rPr>
          <w:rFonts w:hint="eastAsia" w:ascii="仿宋_GB2312" w:hAnsi="Times New Roman" w:eastAsia="仿宋_GB2312" w:cs="仿宋_GB2312"/>
          <w:kern w:val="2"/>
          <w:sz w:val="28"/>
          <w:szCs w:val="28"/>
          <w:vertAlign w:val="baseline"/>
          <w:lang w:val="en-US" w:eastAsia="zh-CN" w:bidi="ar"/>
        </w:rPr>
        <w:t xml:space="preserve">元； </w:t>
      </w:r>
      <w:r>
        <w:rPr>
          <w:rFonts w:hint="default" w:ascii="仿宋_GB2312" w:hAnsi="Times New Roman" w:eastAsia="仿宋_GB2312" w:cs="Times New Roman"/>
          <w:kern w:val="2"/>
          <w:sz w:val="28"/>
          <w:szCs w:val="28"/>
          <w:vertAlign w:val="baseline"/>
          <w:lang w:val="en-US" w:eastAsia="zh-CN" w:bidi="ar"/>
        </w:rPr>
        <w:t>  </w:t>
      </w:r>
    </w:p>
    <w:p>
      <w:pPr>
        <w:keepNext w:val="0"/>
        <w:keepLines w:val="0"/>
        <w:widowControl w:val="0"/>
        <w:suppressLineNumbers w:val="0"/>
        <w:adjustRightInd w:val="0"/>
        <w:spacing w:before="0" w:beforeAutospacing="0" w:after="0" w:afterAutospacing="0" w:line="560" w:lineRule="exact"/>
        <w:ind w:left="0" w:right="0" w:firstLine="560" w:firstLineChars="200"/>
        <w:jc w:val="both"/>
        <w:textAlignment w:val="baseline"/>
        <w:rPr>
          <w:rFonts w:hint="eastAsia" w:ascii="仿宋_GB2312" w:eastAsia="仿宋_GB2312" w:cs="仿宋_GB2312"/>
          <w:sz w:val="28"/>
          <w:szCs w:val="28"/>
          <w:vertAlign w:val="baseline"/>
          <w:lang w:val="en-US"/>
        </w:rPr>
      </w:pPr>
      <w:r>
        <w:rPr>
          <w:rFonts w:hint="eastAsia" w:ascii="仿宋_GB2312" w:hAnsi="Times New Roman" w:eastAsia="仿宋_GB2312" w:cs="仿宋_GB2312"/>
          <w:kern w:val="2"/>
          <w:sz w:val="28"/>
          <w:szCs w:val="28"/>
          <w:vertAlign w:val="baseline"/>
          <w:lang w:val="en-US" w:eastAsia="zh-CN" w:bidi="ar"/>
        </w:rPr>
        <w:t>2、我方保证报价不存在低于成本的恶意报价行为，并同意本文件规定的响应性文件有效期；</w:t>
      </w:r>
    </w:p>
    <w:p>
      <w:pPr>
        <w:keepNext w:val="0"/>
        <w:keepLines w:val="0"/>
        <w:widowControl w:val="0"/>
        <w:suppressLineNumbers w:val="0"/>
        <w:adjustRightInd w:val="0"/>
        <w:spacing w:before="0" w:beforeAutospacing="0" w:after="0" w:afterAutospacing="0" w:line="560" w:lineRule="exact"/>
        <w:ind w:left="0" w:right="0" w:firstLine="560" w:firstLineChars="200"/>
        <w:jc w:val="both"/>
        <w:textAlignment w:val="baseline"/>
        <w:rPr>
          <w:rFonts w:hint="eastAsia" w:ascii="仿宋_GB2312" w:eastAsia="仿宋_GB2312" w:cs="仿宋_GB2312"/>
          <w:sz w:val="28"/>
          <w:szCs w:val="28"/>
          <w:vertAlign w:val="baseline"/>
          <w:lang w:val="en-US"/>
        </w:rPr>
      </w:pPr>
      <w:r>
        <w:rPr>
          <w:rFonts w:hint="eastAsia" w:ascii="仿宋_GB2312" w:hAnsi="Times New Roman" w:eastAsia="仿宋_GB2312" w:cs="仿宋_GB2312"/>
          <w:kern w:val="2"/>
          <w:sz w:val="28"/>
          <w:szCs w:val="28"/>
          <w:vertAlign w:val="baseline"/>
          <w:lang w:val="en-US" w:eastAsia="zh-CN" w:bidi="ar"/>
        </w:rPr>
        <w:t>3、保证响应性文件内容无任何虚假。若评标过程中查出有虚假，同意按无效处理并同意接受相关处罚；若成交之后查出有虚假的，同意被取消成交资格并同意接受相关处罚；</w:t>
      </w:r>
    </w:p>
    <w:p>
      <w:pPr>
        <w:keepNext w:val="0"/>
        <w:keepLines w:val="0"/>
        <w:widowControl w:val="0"/>
        <w:suppressLineNumbers w:val="0"/>
        <w:adjustRightInd w:val="0"/>
        <w:spacing w:before="0" w:beforeAutospacing="0" w:after="0" w:afterAutospacing="0" w:line="560" w:lineRule="exact"/>
        <w:ind w:left="0" w:right="0" w:firstLine="560" w:firstLineChars="200"/>
        <w:jc w:val="both"/>
        <w:textAlignment w:val="baseline"/>
        <w:rPr>
          <w:rFonts w:hint="eastAsia" w:ascii="仿宋_GB2312" w:eastAsia="仿宋_GB2312" w:cs="仿宋_GB2312"/>
          <w:sz w:val="28"/>
          <w:szCs w:val="28"/>
          <w:vertAlign w:val="baseline"/>
          <w:lang w:val="en-US"/>
        </w:rPr>
      </w:pPr>
      <w:r>
        <w:rPr>
          <w:rFonts w:hint="eastAsia" w:ascii="仿宋_GB2312" w:hAnsi="Times New Roman" w:eastAsia="仿宋_GB2312" w:cs="仿宋_GB2312"/>
          <w:kern w:val="2"/>
          <w:sz w:val="28"/>
          <w:szCs w:val="28"/>
          <w:vertAlign w:val="baseline"/>
          <w:lang w:val="en-US" w:eastAsia="zh-CN" w:bidi="ar"/>
        </w:rPr>
        <w:t>4、如果我们的响应性文件被接受，我们将履行谈判文件中规定的每一项要求，按期、按质、按量履行每项规定；</w:t>
      </w:r>
    </w:p>
    <w:p>
      <w:pPr>
        <w:keepNext w:val="0"/>
        <w:keepLines w:val="0"/>
        <w:widowControl w:val="0"/>
        <w:suppressLineNumbers w:val="0"/>
        <w:adjustRightInd w:val="0"/>
        <w:spacing w:before="0" w:beforeAutospacing="0" w:after="0" w:afterAutospacing="0" w:line="560" w:lineRule="exact"/>
        <w:ind w:left="0" w:right="0" w:firstLine="560" w:firstLineChars="200"/>
        <w:jc w:val="both"/>
        <w:textAlignment w:val="baseline"/>
        <w:rPr>
          <w:rFonts w:hint="eastAsia" w:ascii="仿宋_GB2312" w:eastAsia="仿宋_GB2312" w:cs="仿宋_GB2312"/>
          <w:sz w:val="28"/>
          <w:szCs w:val="28"/>
          <w:vertAlign w:val="baseline"/>
          <w:lang w:val="en-US"/>
        </w:rPr>
      </w:pPr>
      <w:r>
        <w:rPr>
          <w:rFonts w:hint="eastAsia" w:ascii="仿宋_GB2312" w:hAnsi="Times New Roman" w:eastAsia="仿宋_GB2312" w:cs="仿宋_GB2312"/>
          <w:kern w:val="2"/>
          <w:sz w:val="28"/>
          <w:szCs w:val="28"/>
          <w:vertAlign w:val="baseline"/>
          <w:lang w:val="en-US" w:eastAsia="zh-CN" w:bidi="ar"/>
        </w:rPr>
        <w:t>5、我们已详细审查全部谈判文件，包括修改文件以及全部参考资料和有关附件。我们完全理解并同意放弃对这方面有不明及误解的权利；</w:t>
      </w:r>
    </w:p>
    <w:p>
      <w:pPr>
        <w:keepNext w:val="0"/>
        <w:keepLines w:val="0"/>
        <w:widowControl w:val="0"/>
        <w:suppressLineNumbers w:val="0"/>
        <w:adjustRightInd w:val="0"/>
        <w:spacing w:before="0" w:beforeAutospacing="0" w:after="0" w:afterAutospacing="0" w:line="560" w:lineRule="exact"/>
        <w:ind w:left="0" w:right="0" w:firstLine="560" w:firstLineChars="200"/>
        <w:jc w:val="both"/>
        <w:textAlignment w:val="baseline"/>
        <w:rPr>
          <w:rFonts w:hint="eastAsia" w:ascii="仿宋_GB2312" w:eastAsia="仿宋_GB2312" w:cs="仿宋_GB2312"/>
          <w:sz w:val="28"/>
          <w:szCs w:val="28"/>
          <w:vertAlign w:val="baseline"/>
          <w:lang w:val="en-US"/>
        </w:rPr>
      </w:pPr>
      <w:r>
        <w:rPr>
          <w:rFonts w:hint="eastAsia" w:ascii="仿宋_GB2312" w:hAnsi="Times New Roman" w:eastAsia="仿宋_GB2312" w:cs="仿宋_GB2312"/>
          <w:kern w:val="2"/>
          <w:sz w:val="28"/>
          <w:szCs w:val="28"/>
          <w:vertAlign w:val="baseline"/>
          <w:lang w:val="en-US" w:eastAsia="zh-CN" w:bidi="ar"/>
        </w:rPr>
        <w:t>6、如果在规定的谈判会时间后，至响应性文件有效期满前撤回响应性文件，我们将自愿接受相关处罚；</w:t>
      </w:r>
    </w:p>
    <w:p>
      <w:pPr>
        <w:keepNext w:val="0"/>
        <w:keepLines w:val="0"/>
        <w:widowControl w:val="0"/>
        <w:suppressLineNumbers w:val="0"/>
        <w:adjustRightInd w:val="0"/>
        <w:spacing w:before="0" w:beforeAutospacing="0" w:after="0" w:afterAutospacing="0" w:line="560" w:lineRule="exact"/>
        <w:ind w:left="0" w:right="0" w:firstLine="560" w:firstLineChars="200"/>
        <w:jc w:val="both"/>
        <w:textAlignment w:val="baseline"/>
        <w:rPr>
          <w:rFonts w:hint="eastAsia" w:ascii="仿宋_GB2312" w:eastAsia="仿宋_GB2312" w:cs="仿宋_GB2312"/>
          <w:sz w:val="28"/>
          <w:szCs w:val="28"/>
          <w:vertAlign w:val="baseline"/>
          <w:lang w:val="en-US"/>
        </w:rPr>
      </w:pPr>
      <w:r>
        <w:rPr>
          <w:rFonts w:hint="eastAsia" w:ascii="仿宋_GB2312" w:hAnsi="Times New Roman" w:eastAsia="仿宋_GB2312" w:cs="仿宋_GB2312"/>
          <w:kern w:val="2"/>
          <w:sz w:val="28"/>
          <w:szCs w:val="28"/>
          <w:vertAlign w:val="baseline"/>
          <w:lang w:val="en-US" w:eastAsia="zh-CN" w:bidi="ar"/>
        </w:rPr>
        <w:t>7、成交后保证在与采购人签订合同之日起7个工作日内将合同向采购代理机构备案。</w:t>
      </w:r>
    </w:p>
    <w:p>
      <w:pPr>
        <w:keepNext w:val="0"/>
        <w:keepLines w:val="0"/>
        <w:widowControl w:val="0"/>
        <w:suppressLineNumbers w:val="0"/>
        <w:adjustRightInd w:val="0"/>
        <w:spacing w:before="0" w:beforeAutospacing="0" w:after="0" w:afterAutospacing="0" w:line="560" w:lineRule="exact"/>
        <w:ind w:left="0" w:right="0" w:firstLine="560" w:firstLineChars="200"/>
        <w:jc w:val="both"/>
        <w:textAlignment w:val="baseline"/>
        <w:rPr>
          <w:rFonts w:hint="eastAsia" w:ascii="仿宋_GB2312" w:eastAsia="仿宋_GB2312" w:cs="仿宋_GB2312"/>
          <w:sz w:val="28"/>
          <w:szCs w:val="28"/>
          <w:vertAlign w:val="baseline"/>
          <w:lang w:val="en-US"/>
        </w:rPr>
      </w:pPr>
      <w:r>
        <w:rPr>
          <w:rFonts w:hint="eastAsia" w:ascii="仿宋_GB2312" w:hAnsi="Times New Roman" w:eastAsia="仿宋_GB2312" w:cs="仿宋_GB2312"/>
          <w:kern w:val="2"/>
          <w:sz w:val="28"/>
          <w:szCs w:val="28"/>
          <w:vertAlign w:val="baseline"/>
          <w:lang w:val="en-US" w:eastAsia="zh-CN" w:bidi="ar"/>
        </w:rPr>
        <w:t>8、保证成交之后按照谈判文件的要求提供相关货物，如有违法或出现上述违背承诺的行为，我单位愿意接受按照国家法律法规等有关规定给予的处罚。</w:t>
      </w:r>
    </w:p>
    <w:p>
      <w:pPr>
        <w:keepNext w:val="0"/>
        <w:keepLines w:val="0"/>
        <w:widowControl w:val="0"/>
        <w:suppressLineNumbers w:val="0"/>
        <w:adjustRightInd w:val="0"/>
        <w:spacing w:before="0" w:beforeAutospacing="0" w:after="0" w:afterAutospacing="0" w:line="560" w:lineRule="exact"/>
        <w:ind w:left="0" w:right="0" w:firstLine="560" w:firstLineChars="200"/>
        <w:jc w:val="both"/>
        <w:textAlignment w:val="baseline"/>
        <w:rPr>
          <w:rFonts w:hint="eastAsia" w:ascii="仿宋_GB2312" w:eastAsia="仿宋_GB2312" w:cs="仿宋_GB2312"/>
          <w:sz w:val="28"/>
          <w:szCs w:val="28"/>
          <w:vertAlign w:val="baseline"/>
          <w:lang w:val="en-US"/>
        </w:rPr>
      </w:pPr>
      <w:r>
        <w:rPr>
          <w:rFonts w:hint="eastAsia" w:ascii="仿宋_GB2312" w:hAnsi="Times New Roman" w:eastAsia="仿宋_GB2312" w:cs="仿宋_GB2312"/>
          <w:kern w:val="2"/>
          <w:sz w:val="28"/>
          <w:szCs w:val="28"/>
          <w:vertAlign w:val="baseline"/>
          <w:lang w:val="en-US" w:eastAsia="zh-CN" w:bidi="ar"/>
        </w:rPr>
        <w:t>9、与谈判有关的一切正式往来请寄：</w:t>
      </w:r>
    </w:p>
    <w:p>
      <w:pPr>
        <w:keepNext w:val="0"/>
        <w:keepLines w:val="0"/>
        <w:widowControl w:val="0"/>
        <w:suppressLineNumbers w:val="0"/>
        <w:adjustRightInd w:val="0"/>
        <w:spacing w:before="0" w:beforeAutospacing="0" w:after="0" w:afterAutospacing="0" w:line="560" w:lineRule="exact"/>
        <w:ind w:left="0" w:right="0" w:firstLine="560" w:firstLineChars="200"/>
        <w:jc w:val="both"/>
        <w:textAlignment w:val="baseline"/>
        <w:rPr>
          <w:rFonts w:hint="eastAsia" w:ascii="仿宋_GB2312" w:eastAsia="仿宋_GB2312" w:cs="仿宋_GB2312"/>
          <w:sz w:val="28"/>
          <w:szCs w:val="28"/>
          <w:vertAlign w:val="baseline"/>
          <w:lang w:val="en-US"/>
        </w:rPr>
      </w:pPr>
      <w:r>
        <w:rPr>
          <w:rFonts w:hint="eastAsia" w:ascii="仿宋_GB2312" w:hAnsi="Times New Roman" w:eastAsia="仿宋_GB2312" w:cs="仿宋_GB2312"/>
          <w:kern w:val="2"/>
          <w:sz w:val="28"/>
          <w:szCs w:val="28"/>
          <w:vertAlign w:val="baseline"/>
          <w:lang w:val="en-US" w:eastAsia="zh-CN" w:bidi="ar"/>
        </w:rPr>
        <w:t>地址：                       邮箱：</w:t>
      </w:r>
    </w:p>
    <w:p>
      <w:pPr>
        <w:keepNext w:val="0"/>
        <w:keepLines w:val="0"/>
        <w:widowControl w:val="0"/>
        <w:suppressLineNumbers w:val="0"/>
        <w:adjustRightInd w:val="0"/>
        <w:spacing w:before="0" w:beforeAutospacing="0" w:after="0" w:afterAutospacing="0" w:line="560" w:lineRule="exact"/>
        <w:ind w:left="0" w:right="0" w:firstLine="560" w:firstLineChars="200"/>
        <w:jc w:val="both"/>
        <w:textAlignment w:val="baseline"/>
        <w:rPr>
          <w:rFonts w:hint="eastAsia" w:ascii="仿宋_GB2312" w:hAnsi="Times New Roman" w:eastAsia="仿宋_GB2312" w:cs="仿宋_GB2312"/>
          <w:kern w:val="2"/>
          <w:sz w:val="28"/>
          <w:szCs w:val="28"/>
          <w:vertAlign w:val="baseline"/>
          <w:lang w:val="en-US" w:eastAsia="zh-CN" w:bidi="ar"/>
        </w:rPr>
      </w:pPr>
      <w:r>
        <w:rPr>
          <w:rFonts w:hint="eastAsia" w:ascii="仿宋_GB2312" w:hAnsi="Times New Roman" w:eastAsia="仿宋_GB2312" w:cs="仿宋_GB2312"/>
          <w:kern w:val="2"/>
          <w:sz w:val="28"/>
          <w:szCs w:val="28"/>
          <w:vertAlign w:val="baseline"/>
          <w:lang w:val="en-US" w:eastAsia="zh-CN" w:bidi="ar"/>
        </w:rPr>
        <w:t>电话：                       传真：</w:t>
      </w:r>
    </w:p>
    <w:p>
      <w:pPr>
        <w:pStyle w:val="26"/>
        <w:rPr>
          <w:rFonts w:hint="eastAsia" w:ascii="仿宋_GB2312" w:hAnsi="Times New Roman" w:eastAsia="仿宋_GB2312" w:cs="仿宋_GB2312"/>
          <w:kern w:val="2"/>
          <w:sz w:val="28"/>
          <w:szCs w:val="28"/>
          <w:vertAlign w:val="baseline"/>
          <w:lang w:val="en-US" w:eastAsia="zh-CN" w:bidi="ar"/>
        </w:rPr>
      </w:pPr>
    </w:p>
    <w:p>
      <w:pPr>
        <w:rPr>
          <w:rFonts w:hint="eastAsia"/>
          <w:lang w:val="en-US"/>
        </w:rPr>
      </w:pPr>
    </w:p>
    <w:p>
      <w:pPr>
        <w:keepNext w:val="0"/>
        <w:keepLines w:val="0"/>
        <w:widowControl w:val="0"/>
        <w:suppressLineNumbers w:val="0"/>
        <w:adjustRightInd w:val="0"/>
        <w:spacing w:before="0" w:beforeAutospacing="0" w:after="0" w:afterAutospacing="0" w:line="560" w:lineRule="exact"/>
        <w:ind w:left="0" w:right="0" w:firstLine="3640" w:firstLineChars="1300"/>
        <w:jc w:val="both"/>
        <w:textAlignment w:val="baseline"/>
        <w:rPr>
          <w:rFonts w:hint="eastAsia" w:ascii="仿宋_GB2312" w:eastAsia="仿宋_GB2312" w:cs="仿宋_GB2312"/>
          <w:sz w:val="28"/>
          <w:szCs w:val="28"/>
          <w:vertAlign w:val="baseline"/>
          <w:lang w:val="en-US"/>
        </w:rPr>
      </w:pPr>
      <w:r>
        <w:rPr>
          <w:rFonts w:hint="eastAsia" w:ascii="仿宋_GB2312" w:hAnsi="Times New Roman" w:eastAsia="仿宋_GB2312" w:cs="仿宋_GB2312"/>
          <w:kern w:val="2"/>
          <w:sz w:val="28"/>
          <w:szCs w:val="28"/>
          <w:vertAlign w:val="baseline"/>
          <w:lang w:val="en-US" w:eastAsia="zh-CN" w:bidi="ar"/>
        </w:rPr>
        <w:t xml:space="preserve">供应商名称：（单位公章）  </w:t>
      </w:r>
    </w:p>
    <w:p>
      <w:pPr>
        <w:keepNext w:val="0"/>
        <w:keepLines w:val="0"/>
        <w:widowControl w:val="0"/>
        <w:suppressLineNumbers w:val="0"/>
        <w:adjustRightInd w:val="0"/>
        <w:spacing w:before="0" w:beforeAutospacing="0" w:after="0" w:afterAutospacing="0" w:line="560" w:lineRule="exact"/>
        <w:ind w:left="0" w:right="0" w:firstLine="3640" w:firstLineChars="1300"/>
        <w:jc w:val="both"/>
        <w:textAlignment w:val="baseline"/>
        <w:rPr>
          <w:rFonts w:hint="eastAsia" w:ascii="仿宋_GB2312" w:eastAsia="仿宋_GB2312" w:cs="仿宋_GB2312"/>
          <w:sz w:val="28"/>
          <w:szCs w:val="28"/>
          <w:vertAlign w:val="baseline"/>
          <w:lang w:val="en-US"/>
        </w:rPr>
      </w:pPr>
      <w:r>
        <w:rPr>
          <w:rFonts w:hint="eastAsia" w:ascii="仿宋_GB2312" w:hAnsi="Times New Roman" w:eastAsia="仿宋_GB2312" w:cs="仿宋_GB2312"/>
          <w:kern w:val="2"/>
          <w:sz w:val="28"/>
          <w:szCs w:val="28"/>
          <w:vertAlign w:val="baseline"/>
          <w:lang w:val="en-US" w:eastAsia="zh-CN" w:bidi="ar"/>
        </w:rPr>
        <w:t>法定代表人或委托代理人：（签字或盖章）</w:t>
      </w:r>
    </w:p>
    <w:p>
      <w:pPr>
        <w:keepNext w:val="0"/>
        <w:keepLines w:val="0"/>
        <w:widowControl w:val="0"/>
        <w:suppressLineNumbers w:val="0"/>
        <w:adjustRightInd w:val="0"/>
        <w:spacing w:before="0" w:beforeAutospacing="0" w:after="0" w:afterAutospacing="0" w:line="560" w:lineRule="exact"/>
        <w:ind w:left="0" w:right="0" w:firstLine="560" w:firstLineChars="200"/>
        <w:jc w:val="right"/>
        <w:textAlignment w:val="baseline"/>
        <w:rPr>
          <w:rFonts w:hint="eastAsia" w:ascii="仿宋_GB2312" w:eastAsia="仿宋_GB2312" w:cs="仿宋_GB2312"/>
          <w:sz w:val="28"/>
          <w:szCs w:val="28"/>
          <w:vertAlign w:val="baseline"/>
          <w:lang w:val="en-US"/>
        </w:rPr>
      </w:pPr>
      <w:r>
        <w:rPr>
          <w:rFonts w:hint="eastAsia" w:ascii="仿宋_GB2312" w:hAnsi="Times New Roman" w:eastAsia="仿宋_GB2312" w:cs="仿宋_GB2312"/>
          <w:kern w:val="2"/>
          <w:sz w:val="28"/>
          <w:szCs w:val="28"/>
          <w:vertAlign w:val="baseline"/>
          <w:lang w:val="en-US" w:eastAsia="zh-CN" w:bidi="ar"/>
        </w:rPr>
        <w:t xml:space="preserve">         年  月  日</w:t>
      </w:r>
    </w:p>
    <w:p>
      <w:pPr>
        <w:keepNext w:val="0"/>
        <w:keepLines w:val="0"/>
        <w:widowControl w:val="0"/>
        <w:suppressLineNumbers w:val="0"/>
        <w:spacing w:before="0" w:beforeAutospacing="0" w:after="0" w:afterAutospacing="0" w:line="360" w:lineRule="auto"/>
        <w:ind w:left="0" w:right="0"/>
        <w:jc w:val="right"/>
        <w:rPr>
          <w:rFonts w:hint="eastAsia" w:ascii="仿宋_GB2312" w:eastAsia="仿宋_GB2312" w:cs="仿宋_GB2312"/>
          <w:sz w:val="28"/>
          <w:szCs w:val="28"/>
          <w:lang w:val="en-US"/>
        </w:rPr>
      </w:pP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sz w:val="24"/>
          <w:szCs w:val="24"/>
          <w:lang w:val="en-US"/>
        </w:rPr>
      </w:pP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sz w:val="24"/>
          <w:szCs w:val="24"/>
          <w:lang w:val="en-US"/>
        </w:rPr>
      </w:pP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sz w:val="24"/>
          <w:szCs w:val="24"/>
          <w:lang w:val="en-US"/>
        </w:rPr>
      </w:pP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sz w:val="24"/>
          <w:szCs w:val="24"/>
          <w:lang w:val="en-US"/>
        </w:rPr>
      </w:pP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sz w:val="24"/>
          <w:szCs w:val="24"/>
          <w:lang w:val="en-US"/>
        </w:rPr>
      </w:pP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sz w:val="24"/>
          <w:szCs w:val="24"/>
          <w:lang w:val="en-US"/>
        </w:rPr>
      </w:pP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sz w:val="24"/>
          <w:szCs w:val="24"/>
          <w:lang w:val="en-US"/>
        </w:rPr>
      </w:pP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sz w:val="24"/>
          <w:szCs w:val="24"/>
          <w:lang w:val="en-US"/>
        </w:rPr>
      </w:pP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sz w:val="24"/>
          <w:szCs w:val="24"/>
          <w:lang w:val="en-US"/>
        </w:rPr>
      </w:pP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sz w:val="24"/>
          <w:szCs w:val="24"/>
          <w:lang w:val="en-US"/>
        </w:rPr>
      </w:pP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sz w:val="24"/>
          <w:szCs w:val="24"/>
          <w:lang w:val="en-US"/>
        </w:rPr>
      </w:pP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sz w:val="24"/>
          <w:szCs w:val="24"/>
          <w:lang w:val="en-US"/>
        </w:rPr>
      </w:pP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sz w:val="24"/>
          <w:szCs w:val="24"/>
          <w:lang w:val="en-US"/>
        </w:rPr>
      </w:pP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sz w:val="24"/>
          <w:szCs w:val="24"/>
          <w:lang w:val="en-US"/>
        </w:rPr>
      </w:pPr>
    </w:p>
    <w:p>
      <w:pPr>
        <w:keepNext w:val="0"/>
        <w:keepLines w:val="0"/>
        <w:widowControl w:val="0"/>
        <w:suppressLineNumbers w:val="0"/>
        <w:spacing w:before="0" w:beforeAutospacing="0" w:after="0" w:afterAutospacing="0" w:line="360" w:lineRule="auto"/>
        <w:ind w:left="0" w:right="0"/>
        <w:jc w:val="left"/>
        <w:rPr>
          <w:rFonts w:hint="eastAsia" w:ascii="黑体" w:hAnsi="Times New Roman" w:eastAsia="仿宋_GB2312" w:cs="黑体"/>
          <w:sz w:val="28"/>
          <w:szCs w:val="28"/>
          <w:lang w:val="en-US"/>
        </w:rPr>
      </w:pPr>
      <w:r>
        <w:rPr>
          <w:rFonts w:hint="eastAsia" w:ascii="仿宋_GB2312" w:hAnsi="宋体" w:eastAsia="仿宋_GB2312" w:cs="Lucida Sans Unicode"/>
          <w:kern w:val="2"/>
          <w:sz w:val="24"/>
          <w:szCs w:val="24"/>
          <w:lang w:val="en-US" w:eastAsia="zh-CN" w:bidi="ar"/>
        </w:rPr>
        <w:t>格式8</w:t>
      </w:r>
    </w:p>
    <w:p>
      <w:pPr>
        <w:keepNext w:val="0"/>
        <w:keepLines w:val="0"/>
        <w:widowControl w:val="0"/>
        <w:suppressLineNumbers w:val="0"/>
        <w:spacing w:before="0" w:beforeAutospacing="0" w:after="0" w:afterAutospacing="0" w:line="360" w:lineRule="auto"/>
        <w:ind w:left="0" w:right="0"/>
        <w:jc w:val="center"/>
        <w:rPr>
          <w:rFonts w:hint="eastAsia" w:ascii="仿宋_GB2312" w:eastAsia="仿宋_GB2312" w:cs="仿宋_GB2312"/>
          <w:sz w:val="28"/>
          <w:szCs w:val="28"/>
          <w:lang w:val="en-US"/>
        </w:rPr>
      </w:pPr>
      <w:r>
        <w:rPr>
          <w:rFonts w:hint="eastAsia" w:ascii="黑体" w:hAnsi="Times New Roman" w:eastAsia="黑体" w:cs="黑体"/>
          <w:kern w:val="2"/>
          <w:sz w:val="28"/>
          <w:szCs w:val="28"/>
          <w:lang w:val="en-US" w:eastAsia="zh-CN" w:bidi="ar"/>
        </w:rPr>
        <w:t>报价一览表</w:t>
      </w:r>
    </w:p>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 xml:space="preserve">                                                    单位：元                    </w:t>
      </w:r>
    </w:p>
    <w:tbl>
      <w:tblPr>
        <w:tblStyle w:val="27"/>
        <w:tblW w:w="0" w:type="auto"/>
        <w:tblInd w:w="2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509"/>
        <w:gridCol w:w="55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16" w:hRule="exact"/>
        </w:trPr>
        <w:tc>
          <w:tcPr>
            <w:tcW w:w="25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项目名称</w:t>
            </w:r>
          </w:p>
        </w:tc>
        <w:tc>
          <w:tcPr>
            <w:tcW w:w="55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30" w:hRule="exact"/>
        </w:trPr>
        <w:tc>
          <w:tcPr>
            <w:tcW w:w="25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项目编号</w:t>
            </w:r>
          </w:p>
        </w:tc>
        <w:tc>
          <w:tcPr>
            <w:tcW w:w="55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77" w:hRule="exact"/>
        </w:trPr>
        <w:tc>
          <w:tcPr>
            <w:tcW w:w="25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总报价（小写）：</w:t>
            </w:r>
          </w:p>
        </w:tc>
        <w:tc>
          <w:tcPr>
            <w:tcW w:w="55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36" w:hRule="exact"/>
        </w:trPr>
        <w:tc>
          <w:tcPr>
            <w:tcW w:w="25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总报价（大写）：</w:t>
            </w:r>
          </w:p>
        </w:tc>
        <w:tc>
          <w:tcPr>
            <w:tcW w:w="55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 xml:space="preserve">                                      </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Cs w:val="21"/>
                <w:lang w:val="en-US"/>
              </w:rPr>
            </w:pPr>
          </w:p>
        </w:tc>
      </w:tr>
    </w:tbl>
    <w:p>
      <w:pPr>
        <w:keepNext w:val="0"/>
        <w:keepLines w:val="0"/>
        <w:widowControl w:val="0"/>
        <w:suppressLineNumbers w:val="0"/>
        <w:spacing w:before="0" w:beforeAutospacing="0" w:after="0" w:afterAutospacing="0" w:line="560" w:lineRule="exact"/>
        <w:ind w:left="0" w:right="0"/>
        <w:jc w:val="both"/>
        <w:rPr>
          <w:rFonts w:hint="eastAsia" w:ascii="宋体" w:hAnsi="宋体" w:eastAsia="宋体" w:cs="宋体"/>
          <w:szCs w:val="21"/>
          <w:lang w:val="en-US"/>
        </w:rPr>
      </w:pPr>
    </w:p>
    <w:p>
      <w:pPr>
        <w:keepNext w:val="0"/>
        <w:keepLines w:val="0"/>
        <w:widowControl w:val="0"/>
        <w:suppressLineNumbers w:val="0"/>
        <w:spacing w:before="0" w:beforeAutospacing="0" w:after="0" w:afterAutospacing="0" w:line="560" w:lineRule="exact"/>
        <w:ind w:left="0" w:right="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注：1、供应商可根据实际情况自行</w:t>
      </w:r>
      <w:r>
        <w:rPr>
          <w:rFonts w:hint="eastAsia" w:ascii="宋体" w:hAnsi="宋体" w:eastAsia="宋体" w:cs="宋体"/>
          <w:bCs/>
          <w:kern w:val="2"/>
          <w:sz w:val="21"/>
          <w:szCs w:val="21"/>
          <w:lang w:val="en-US" w:eastAsia="zh-CN" w:bidi="ar"/>
        </w:rPr>
        <w:t>添加</w:t>
      </w:r>
      <w:r>
        <w:rPr>
          <w:rFonts w:hint="eastAsia" w:ascii="宋体" w:hAnsi="宋体" w:eastAsia="宋体" w:cs="宋体"/>
          <w:kern w:val="2"/>
          <w:sz w:val="21"/>
          <w:szCs w:val="21"/>
          <w:lang w:val="en-US" w:eastAsia="zh-CN" w:bidi="ar"/>
        </w:rPr>
        <w:t>表格内容。</w:t>
      </w:r>
    </w:p>
    <w:p>
      <w:pPr>
        <w:keepNext w:val="0"/>
        <w:keepLines w:val="0"/>
        <w:widowControl w:val="0"/>
        <w:suppressLineNumbers w:val="0"/>
        <w:spacing w:before="0" w:beforeAutospacing="0" w:after="0" w:afterAutospacing="0" w:line="560" w:lineRule="exact"/>
        <w:ind w:left="0" w:right="0" w:firstLine="420" w:firstLineChars="20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2、报价一经涂改，应在涂改处加盖单位公章或供应商代表签字或盖章，否则其响应作无效响应性文件处理。</w:t>
      </w:r>
    </w:p>
    <w:p>
      <w:pPr>
        <w:keepNext w:val="0"/>
        <w:keepLines w:val="0"/>
        <w:widowControl w:val="0"/>
        <w:suppressLineNumbers w:val="0"/>
        <w:spacing w:before="0" w:beforeAutospacing="0" w:after="0" w:afterAutospacing="0" w:line="560" w:lineRule="exact"/>
        <w:ind w:left="0" w:right="0" w:firstLine="420" w:firstLineChars="200"/>
        <w:jc w:val="both"/>
        <w:rPr>
          <w:rFonts w:hint="eastAsia" w:ascii="宋体" w:hAnsi="宋体" w:eastAsia="宋体" w:cs="宋体"/>
          <w:szCs w:val="21"/>
          <w:lang w:val="en-US"/>
        </w:rPr>
      </w:pPr>
      <w:r>
        <w:rPr>
          <w:rFonts w:hint="eastAsia" w:ascii="宋体" w:hAnsi="宋体" w:eastAsia="仿宋_GB2312" w:cs="宋体"/>
          <w:kern w:val="2"/>
          <w:sz w:val="21"/>
          <w:szCs w:val="21"/>
          <w:lang w:val="en-US" w:eastAsia="zh-CN" w:bidi="ar"/>
        </w:rPr>
        <w:t>3</w:t>
      </w:r>
      <w:r>
        <w:rPr>
          <w:rFonts w:hint="eastAsia" w:ascii="宋体" w:hAnsi="宋体" w:eastAsia="宋体" w:cs="宋体"/>
          <w:kern w:val="2"/>
          <w:sz w:val="21"/>
          <w:szCs w:val="21"/>
          <w:lang w:val="en-US" w:eastAsia="zh-CN" w:bidi="ar"/>
        </w:rPr>
        <w:t>、所有价格均应为人民币报价，金额单位为元。</w:t>
      </w:r>
    </w:p>
    <w:p>
      <w:pPr>
        <w:keepNext w:val="0"/>
        <w:keepLines w:val="0"/>
        <w:widowControl w:val="0"/>
        <w:suppressLineNumbers w:val="0"/>
        <w:spacing w:before="0" w:beforeAutospacing="0" w:after="0" w:afterAutospacing="0" w:line="560" w:lineRule="exact"/>
        <w:ind w:left="0" w:right="0" w:firstLine="420" w:firstLineChars="20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 xml:space="preserve">   </w:t>
      </w:r>
    </w:p>
    <w:p>
      <w:pPr>
        <w:keepNext w:val="0"/>
        <w:keepLines w:val="0"/>
        <w:widowControl w:val="0"/>
        <w:suppressLineNumbers w:val="0"/>
        <w:spacing w:before="0" w:beforeAutospacing="0" w:after="0" w:afterAutospacing="0" w:line="560" w:lineRule="exact"/>
        <w:ind w:left="0" w:right="0"/>
        <w:jc w:val="left"/>
        <w:rPr>
          <w:rFonts w:hint="eastAsia" w:ascii="宋体" w:hAnsi="宋体" w:eastAsia="宋体" w:cs="宋体"/>
          <w:sz w:val="28"/>
          <w:szCs w:val="28"/>
          <w:lang w:val="en-US"/>
        </w:rPr>
      </w:pPr>
      <w:r>
        <w:rPr>
          <w:rFonts w:hint="eastAsia" w:ascii="宋体" w:hAnsi="宋体" w:eastAsia="宋体" w:cs="宋体"/>
          <w:kern w:val="2"/>
          <w:sz w:val="28"/>
          <w:szCs w:val="28"/>
          <w:lang w:val="en-US" w:eastAsia="zh-CN" w:bidi="ar"/>
        </w:rPr>
        <w:t xml:space="preserve">                       </w:t>
      </w:r>
    </w:p>
    <w:p>
      <w:pPr>
        <w:keepNext w:val="0"/>
        <w:keepLines w:val="0"/>
        <w:widowControl w:val="0"/>
        <w:suppressLineNumbers w:val="0"/>
        <w:spacing w:before="0" w:beforeAutospacing="0" w:after="0" w:afterAutospacing="0" w:line="560" w:lineRule="exact"/>
        <w:ind w:left="0" w:right="0"/>
        <w:jc w:val="left"/>
        <w:rPr>
          <w:rFonts w:hint="eastAsia" w:ascii="宋体" w:hAnsi="宋体" w:eastAsia="宋体" w:cs="宋体"/>
          <w:sz w:val="28"/>
          <w:szCs w:val="28"/>
          <w:lang w:val="en-US"/>
        </w:rPr>
      </w:pPr>
    </w:p>
    <w:p>
      <w:pPr>
        <w:keepNext w:val="0"/>
        <w:keepLines w:val="0"/>
        <w:widowControl w:val="0"/>
        <w:suppressLineNumbers w:val="0"/>
        <w:spacing w:before="0" w:beforeAutospacing="0" w:after="0" w:afterAutospacing="0" w:line="560" w:lineRule="exact"/>
        <w:ind w:left="0" w:right="0" w:firstLine="3640" w:firstLineChars="1300"/>
        <w:jc w:val="left"/>
        <w:rPr>
          <w:rFonts w:hint="eastAsia" w:ascii="仿宋_GB2312" w:hAnsi="华文楷体" w:eastAsia="宋体" w:cs="仿宋_GB2312"/>
          <w:sz w:val="28"/>
          <w:szCs w:val="28"/>
          <w:lang w:val="en-US"/>
        </w:rPr>
      </w:pPr>
      <w:r>
        <w:rPr>
          <w:rFonts w:hint="eastAsia" w:ascii="仿宋_GB2312" w:hAnsi="华文楷体" w:eastAsia="仿宋_GB2312" w:cs="仿宋_GB2312"/>
          <w:kern w:val="2"/>
          <w:sz w:val="28"/>
          <w:szCs w:val="28"/>
          <w:lang w:val="en-US" w:eastAsia="zh-CN" w:bidi="ar"/>
        </w:rPr>
        <w:t xml:space="preserve">单位名称：（公章）              </w:t>
      </w:r>
    </w:p>
    <w:p>
      <w:pPr>
        <w:keepNext w:val="0"/>
        <w:keepLines w:val="0"/>
        <w:widowControl w:val="0"/>
        <w:suppressLineNumbers w:val="0"/>
        <w:spacing w:before="0" w:beforeAutospacing="0" w:after="0" w:afterAutospacing="0" w:line="560" w:lineRule="exact"/>
        <w:ind w:left="0" w:right="0"/>
        <w:jc w:val="left"/>
        <w:rPr>
          <w:rFonts w:hint="eastAsia" w:ascii="仿宋_GB2312" w:hAnsi="华文楷体" w:eastAsia="宋体" w:cs="仿宋_GB2312"/>
          <w:b/>
          <w:bCs w:val="0"/>
          <w:sz w:val="28"/>
          <w:szCs w:val="28"/>
          <w:lang w:val="en-US"/>
        </w:rPr>
      </w:pPr>
      <w:r>
        <w:rPr>
          <w:rFonts w:hint="eastAsia" w:ascii="宋体" w:hAnsi="宋体" w:eastAsia="宋体" w:cs="宋体"/>
          <w:kern w:val="2"/>
          <w:sz w:val="28"/>
          <w:szCs w:val="28"/>
          <w:lang w:val="en-US" w:eastAsia="zh-CN" w:bidi="ar"/>
        </w:rPr>
        <w:t xml:space="preserve">                          </w:t>
      </w:r>
      <w:r>
        <w:rPr>
          <w:rFonts w:hint="eastAsia" w:ascii="仿宋_GB2312" w:hAnsi="Times New Roman" w:eastAsia="仿宋_GB2312" w:cs="仿宋_GB2312"/>
          <w:kern w:val="2"/>
          <w:sz w:val="28"/>
          <w:szCs w:val="28"/>
          <w:lang w:val="en-US" w:eastAsia="zh-CN" w:bidi="ar"/>
        </w:rPr>
        <w:t>法定代表</w:t>
      </w:r>
      <w:r>
        <w:rPr>
          <w:rFonts w:hint="eastAsia" w:ascii="仿宋_GB2312" w:hAnsi="华文楷体" w:eastAsia="仿宋_GB2312" w:cs="仿宋_GB2312"/>
          <w:kern w:val="2"/>
          <w:sz w:val="28"/>
          <w:szCs w:val="28"/>
          <w:lang w:val="en-US" w:eastAsia="zh-CN" w:bidi="ar"/>
        </w:rPr>
        <w:t>人或委托代理人：（签字或盖章）</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仿宋_GB2312" w:hAnsi="Times New Roman" w:eastAsia="宋体" w:cs="仿宋_GB2312"/>
          <w:kern w:val="2"/>
          <w:sz w:val="28"/>
          <w:szCs w:val="28"/>
          <w:lang w:val="en-US" w:eastAsia="zh-CN" w:bidi="ar"/>
        </w:rPr>
      </w:pPr>
      <w:r>
        <w:rPr>
          <w:rFonts w:hint="eastAsia" w:ascii="仿宋_GB2312" w:hAnsi="Times New Roman" w:eastAsia="宋体" w:cs="仿宋_GB2312"/>
          <w:kern w:val="2"/>
          <w:sz w:val="28"/>
          <w:szCs w:val="28"/>
          <w:lang w:val="en-US" w:eastAsia="zh-CN" w:bidi="ar"/>
        </w:rPr>
        <w:t xml:space="preserve">   </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仿宋_GB2312" w:eastAsia="宋体" w:cs="仿宋_GB2312"/>
          <w:sz w:val="28"/>
          <w:szCs w:val="28"/>
          <w:lang w:val="en-US"/>
        </w:rPr>
      </w:pPr>
      <w:r>
        <w:rPr>
          <w:rFonts w:hint="eastAsia" w:ascii="仿宋_GB2312" w:hAnsi="Times New Roman" w:eastAsia="宋体" w:cs="仿宋_GB2312"/>
          <w:kern w:val="2"/>
          <w:sz w:val="28"/>
          <w:szCs w:val="28"/>
          <w:lang w:val="en-US" w:eastAsia="zh-CN" w:bidi="ar"/>
        </w:rPr>
        <w:t xml:space="preserve">                      </w:t>
      </w:r>
      <w:r>
        <w:rPr>
          <w:rFonts w:hint="eastAsia" w:ascii="仿宋_GB2312" w:hAnsi="Times New Roman" w:eastAsia="仿宋_GB2312" w:cs="仿宋_GB2312"/>
          <w:kern w:val="2"/>
          <w:sz w:val="28"/>
          <w:szCs w:val="28"/>
          <w:lang w:val="en-US" w:eastAsia="zh-CN" w:bidi="ar"/>
        </w:rPr>
        <w:t>年  月  日</w:t>
      </w: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kern w:val="2"/>
          <w:sz w:val="24"/>
          <w:szCs w:val="24"/>
          <w:lang w:val="en-US" w:eastAsia="zh-CN" w:bidi="ar"/>
        </w:rPr>
      </w:pPr>
      <w:r>
        <w:rPr>
          <w:rFonts w:hint="eastAsia" w:ascii="仿宋_GB2312" w:hAnsi="宋体" w:eastAsia="仿宋_GB2312" w:cs="Lucida Sans Unicode"/>
          <w:kern w:val="2"/>
          <w:sz w:val="24"/>
          <w:szCs w:val="24"/>
          <w:lang w:val="en-US" w:eastAsia="zh-CN" w:bidi="ar"/>
        </w:rPr>
        <w:t>格式9</w:t>
      </w:r>
    </w:p>
    <w:p>
      <w:pPr>
        <w:keepNext w:val="0"/>
        <w:keepLines w:val="0"/>
        <w:widowControl w:val="0"/>
        <w:suppressLineNumbers w:val="0"/>
        <w:spacing w:before="0" w:beforeAutospacing="0" w:after="0" w:afterAutospacing="0" w:line="360" w:lineRule="auto"/>
        <w:ind w:left="0" w:right="0" w:firstLine="560" w:firstLineChars="200"/>
        <w:jc w:val="center"/>
        <w:rPr>
          <w:rFonts w:hint="eastAsia" w:ascii="黑体" w:hAnsi="Times New Roman" w:eastAsia="黑体" w:cs="黑体"/>
          <w:kern w:val="2"/>
          <w:sz w:val="28"/>
          <w:szCs w:val="28"/>
          <w:lang w:val="en-US" w:eastAsia="zh-CN" w:bidi="ar"/>
        </w:rPr>
      </w:pPr>
      <w:r>
        <w:rPr>
          <w:rFonts w:hint="eastAsia" w:ascii="黑体" w:hAnsi="Times New Roman" w:eastAsia="黑体" w:cs="黑体"/>
          <w:kern w:val="2"/>
          <w:sz w:val="28"/>
          <w:szCs w:val="28"/>
          <w:lang w:val="en-US" w:eastAsia="zh-CN" w:bidi="ar"/>
        </w:rPr>
        <w:t>供货材料清单及技术参数标准</w:t>
      </w:r>
    </w:p>
    <w:p>
      <w:pPr>
        <w:keepNext w:val="0"/>
        <w:keepLines w:val="0"/>
        <w:widowControl w:val="0"/>
        <w:suppressLineNumbers w:val="0"/>
        <w:spacing w:before="0" w:beforeAutospacing="0" w:after="0" w:afterAutospacing="0" w:line="360" w:lineRule="auto"/>
        <w:ind w:left="0" w:right="0" w:firstLine="560" w:firstLineChars="200"/>
        <w:jc w:val="center"/>
        <w:rPr>
          <w:rFonts w:hint="default" w:ascii="黑体" w:hAnsi="Times New Roman" w:eastAsia="黑体" w:cs="黑体"/>
          <w:kern w:val="2"/>
          <w:sz w:val="28"/>
          <w:szCs w:val="28"/>
          <w:lang w:val="en-US" w:eastAsia="zh-CN" w:bidi="ar"/>
        </w:rPr>
      </w:pPr>
    </w:p>
    <w:p>
      <w:pPr>
        <w:keepNext w:val="0"/>
        <w:keepLines w:val="0"/>
        <w:widowControl w:val="0"/>
        <w:suppressLineNumbers w:val="0"/>
        <w:spacing w:before="0" w:beforeAutospacing="0" w:after="0" w:afterAutospacing="0" w:line="560" w:lineRule="exact"/>
        <w:ind w:left="0" w:right="0" w:firstLine="480" w:firstLineChars="200"/>
        <w:jc w:val="both"/>
        <w:rPr>
          <w:rFonts w:hint="default" w:ascii="仿宋_GB2312" w:hAnsi="宋体" w:eastAsia="仿宋_GB2312" w:cs="Lucida Sans Unicode"/>
          <w:kern w:val="2"/>
          <w:sz w:val="24"/>
          <w:szCs w:val="24"/>
          <w:lang w:val="en-US" w:eastAsia="zh-CN" w:bidi="ar"/>
        </w:rPr>
      </w:pPr>
      <w:r>
        <w:rPr>
          <w:rFonts w:hint="eastAsia" w:ascii="仿宋_GB2312" w:hAnsi="宋体" w:eastAsia="仿宋_GB2312" w:cs="Lucida Sans Unicode"/>
          <w:kern w:val="2"/>
          <w:sz w:val="24"/>
          <w:szCs w:val="24"/>
          <w:lang w:val="en-US" w:eastAsia="zh-CN" w:bidi="ar"/>
        </w:rPr>
        <w:t>注：按第三章《采购货物清单及技术参数要求》表格格式</w:t>
      </w:r>
    </w:p>
    <w:p>
      <w:pPr>
        <w:keepNext w:val="0"/>
        <w:keepLines w:val="0"/>
        <w:widowControl w:val="0"/>
        <w:suppressLineNumbers w:val="0"/>
        <w:spacing w:before="0" w:beforeAutospacing="0" w:after="0" w:afterAutospacing="0" w:line="360" w:lineRule="auto"/>
        <w:ind w:left="0" w:right="0"/>
        <w:jc w:val="left"/>
        <w:rPr>
          <w:rFonts w:hint="default" w:ascii="仿宋_GB2312" w:hAnsi="宋体" w:eastAsia="仿宋_GB2312" w:cs="Lucida Sans Unicode"/>
          <w:kern w:val="2"/>
          <w:sz w:val="24"/>
          <w:szCs w:val="24"/>
          <w:lang w:val="en-US" w:eastAsia="zh-CN" w:bidi="ar"/>
        </w:rPr>
      </w:pP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kern w:val="2"/>
          <w:sz w:val="24"/>
          <w:szCs w:val="24"/>
          <w:lang w:val="en-US" w:eastAsia="zh-CN" w:bidi="ar"/>
        </w:rPr>
      </w:pP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kern w:val="2"/>
          <w:sz w:val="24"/>
          <w:szCs w:val="24"/>
          <w:lang w:val="en-US" w:eastAsia="zh-CN" w:bidi="ar"/>
        </w:rPr>
      </w:pP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kern w:val="2"/>
          <w:sz w:val="24"/>
          <w:szCs w:val="24"/>
          <w:lang w:val="en-US" w:eastAsia="zh-CN" w:bidi="ar"/>
        </w:rPr>
      </w:pP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kern w:val="2"/>
          <w:sz w:val="24"/>
          <w:szCs w:val="24"/>
          <w:lang w:val="en-US" w:eastAsia="zh-CN" w:bidi="ar"/>
        </w:rPr>
      </w:pP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kern w:val="2"/>
          <w:sz w:val="24"/>
          <w:szCs w:val="24"/>
          <w:lang w:val="en-US" w:eastAsia="zh-CN" w:bidi="ar"/>
        </w:rPr>
      </w:pP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kern w:val="2"/>
          <w:sz w:val="24"/>
          <w:szCs w:val="24"/>
          <w:lang w:val="en-US" w:eastAsia="zh-CN" w:bidi="ar"/>
        </w:rPr>
      </w:pP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kern w:val="2"/>
          <w:sz w:val="24"/>
          <w:szCs w:val="24"/>
          <w:lang w:val="en-US" w:eastAsia="zh-CN" w:bidi="ar"/>
        </w:rPr>
      </w:pP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kern w:val="2"/>
          <w:sz w:val="24"/>
          <w:szCs w:val="24"/>
          <w:lang w:val="en-US" w:eastAsia="zh-CN" w:bidi="ar"/>
        </w:rPr>
      </w:pP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kern w:val="2"/>
          <w:sz w:val="24"/>
          <w:szCs w:val="24"/>
          <w:lang w:val="en-US" w:eastAsia="zh-CN" w:bidi="ar"/>
        </w:rPr>
      </w:pP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kern w:val="2"/>
          <w:sz w:val="24"/>
          <w:szCs w:val="24"/>
          <w:lang w:val="en-US" w:eastAsia="zh-CN" w:bidi="ar"/>
        </w:rPr>
      </w:pP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kern w:val="2"/>
          <w:sz w:val="24"/>
          <w:szCs w:val="24"/>
          <w:lang w:val="en-US" w:eastAsia="zh-CN" w:bidi="ar"/>
        </w:rPr>
      </w:pP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kern w:val="2"/>
          <w:sz w:val="24"/>
          <w:szCs w:val="24"/>
          <w:lang w:val="en-US" w:eastAsia="zh-CN" w:bidi="ar"/>
        </w:rPr>
      </w:pP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kern w:val="2"/>
          <w:sz w:val="24"/>
          <w:szCs w:val="24"/>
          <w:lang w:val="en-US" w:eastAsia="zh-CN" w:bidi="ar"/>
        </w:rPr>
      </w:pP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kern w:val="2"/>
          <w:sz w:val="24"/>
          <w:szCs w:val="24"/>
          <w:lang w:val="en-US" w:eastAsia="zh-CN" w:bidi="ar"/>
        </w:rPr>
      </w:pP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kern w:val="2"/>
          <w:sz w:val="24"/>
          <w:szCs w:val="24"/>
          <w:lang w:val="en-US" w:eastAsia="zh-CN" w:bidi="ar"/>
        </w:rPr>
      </w:pP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kern w:val="2"/>
          <w:sz w:val="24"/>
          <w:szCs w:val="24"/>
          <w:lang w:val="en-US" w:eastAsia="zh-CN" w:bidi="ar"/>
        </w:rPr>
      </w:pP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kern w:val="2"/>
          <w:sz w:val="24"/>
          <w:szCs w:val="24"/>
          <w:lang w:val="en-US" w:eastAsia="zh-CN" w:bidi="ar"/>
        </w:rPr>
      </w:pP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kern w:val="2"/>
          <w:sz w:val="24"/>
          <w:szCs w:val="24"/>
          <w:lang w:val="en-US" w:eastAsia="zh-CN" w:bidi="ar"/>
        </w:rPr>
      </w:pP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kern w:val="2"/>
          <w:sz w:val="24"/>
          <w:szCs w:val="24"/>
          <w:lang w:val="en-US" w:eastAsia="zh-CN" w:bidi="ar"/>
        </w:rPr>
      </w:pP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kern w:val="2"/>
          <w:sz w:val="24"/>
          <w:szCs w:val="24"/>
          <w:lang w:val="en-US" w:eastAsia="zh-CN" w:bidi="ar"/>
        </w:rPr>
      </w:pP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kern w:val="2"/>
          <w:sz w:val="24"/>
          <w:szCs w:val="24"/>
          <w:lang w:val="en-US" w:eastAsia="zh-CN" w:bidi="ar"/>
        </w:rPr>
      </w:pPr>
    </w:p>
    <w:p>
      <w:pPr>
        <w:keepNext w:val="0"/>
        <w:keepLines w:val="0"/>
        <w:widowControl w:val="0"/>
        <w:suppressLineNumbers w:val="0"/>
        <w:spacing w:before="0" w:beforeAutospacing="0" w:after="0" w:afterAutospacing="0" w:line="360" w:lineRule="auto"/>
        <w:ind w:left="0" w:right="0"/>
        <w:jc w:val="left"/>
        <w:rPr>
          <w:rFonts w:hint="default" w:ascii="宋体" w:hAnsi="宋体" w:eastAsia="仿宋_GB2312" w:cs="宋体"/>
          <w:sz w:val="28"/>
          <w:szCs w:val="28"/>
          <w:lang w:val="en-US"/>
        </w:rPr>
      </w:pPr>
      <w:r>
        <w:rPr>
          <w:rFonts w:hint="eastAsia" w:ascii="仿宋_GB2312" w:hAnsi="宋体" w:eastAsia="仿宋_GB2312" w:cs="Lucida Sans Unicode"/>
          <w:kern w:val="2"/>
          <w:sz w:val="24"/>
          <w:szCs w:val="24"/>
          <w:lang w:val="en-US" w:eastAsia="zh-CN" w:bidi="ar"/>
        </w:rPr>
        <w:t>格式10</w:t>
      </w:r>
    </w:p>
    <w:p>
      <w:pPr>
        <w:keepNext w:val="0"/>
        <w:keepLines w:val="0"/>
        <w:widowControl w:val="0"/>
        <w:suppressLineNumbers w:val="0"/>
        <w:spacing w:before="0" w:beforeAutospacing="0" w:after="0" w:afterAutospacing="0" w:line="360" w:lineRule="auto"/>
        <w:ind w:left="0" w:right="0" w:firstLine="480" w:firstLineChars="200"/>
        <w:jc w:val="right"/>
        <w:rPr>
          <w:rFonts w:hint="eastAsia" w:ascii="仿宋_GB2312" w:hAnsi="宋体" w:eastAsia="仿宋_GB2312" w:cs="Lucida Sans Unicode"/>
          <w:sz w:val="24"/>
          <w:szCs w:val="24"/>
          <w:lang w:val="en-US"/>
        </w:rPr>
      </w:pPr>
    </w:p>
    <w:p>
      <w:pPr>
        <w:keepNext w:val="0"/>
        <w:keepLines w:val="0"/>
        <w:widowControl w:val="0"/>
        <w:suppressLineNumbers w:val="0"/>
        <w:spacing w:before="0" w:beforeAutospacing="0" w:after="0" w:afterAutospacing="0" w:line="360" w:lineRule="auto"/>
        <w:ind w:left="0" w:right="0"/>
        <w:jc w:val="center"/>
        <w:rPr>
          <w:rFonts w:hint="default" w:ascii="黑体" w:hAnsi="Times New Roman" w:eastAsia="黑体" w:cs="黑体"/>
          <w:kern w:val="2"/>
          <w:sz w:val="28"/>
          <w:szCs w:val="28"/>
          <w:lang w:val="en-US" w:eastAsia="zh-CN" w:bidi="ar"/>
        </w:rPr>
      </w:pPr>
      <w:r>
        <w:rPr>
          <w:rFonts w:hint="eastAsia" w:ascii="黑体" w:hAnsi="Times New Roman" w:eastAsia="黑体" w:cs="黑体"/>
          <w:kern w:val="2"/>
          <w:sz w:val="28"/>
          <w:szCs w:val="28"/>
          <w:lang w:val="en-US" w:eastAsia="zh-CN" w:bidi="ar"/>
        </w:rPr>
        <w:t>商务响应表</w:t>
      </w:r>
    </w:p>
    <w:p>
      <w:pPr>
        <w:keepNext w:val="0"/>
        <w:keepLines w:val="0"/>
        <w:widowControl w:val="0"/>
        <w:suppressLineNumbers w:val="0"/>
        <w:spacing w:before="0" w:beforeAutospacing="0" w:after="0" w:afterAutospacing="0" w:line="360" w:lineRule="auto"/>
        <w:ind w:left="0" w:right="0" w:firstLine="560" w:firstLineChars="200"/>
        <w:jc w:val="center"/>
        <w:rPr>
          <w:rFonts w:hint="eastAsia" w:ascii="黑体" w:hAnsi="Times New Roman" w:eastAsia="黑体" w:cs="黑体"/>
          <w:sz w:val="28"/>
          <w:szCs w:val="28"/>
          <w:lang w:val="en-US"/>
        </w:rPr>
      </w:pPr>
    </w:p>
    <w:p>
      <w:pPr>
        <w:keepNext w:val="0"/>
        <w:keepLines w:val="0"/>
        <w:widowControl w:val="0"/>
        <w:suppressLineNumbers w:val="0"/>
        <w:spacing w:before="0" w:beforeAutospacing="0" w:after="0" w:afterAutospacing="0" w:line="360" w:lineRule="auto"/>
        <w:ind w:left="0" w:right="0" w:firstLine="560" w:firstLineChars="200"/>
        <w:jc w:val="center"/>
        <w:rPr>
          <w:rFonts w:hint="eastAsia" w:ascii="黑体" w:hAnsi="Times New Roman" w:eastAsia="黑体" w:cs="黑体"/>
          <w:sz w:val="28"/>
          <w:szCs w:val="28"/>
          <w:lang w:val="en-US"/>
        </w:rPr>
      </w:pPr>
    </w:p>
    <w:tbl>
      <w:tblPr>
        <w:tblStyle w:val="27"/>
        <w:tblW w:w="0" w:type="auto"/>
        <w:tblInd w:w="2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509"/>
        <w:gridCol w:w="55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16" w:hRule="exact"/>
        </w:trPr>
        <w:tc>
          <w:tcPr>
            <w:tcW w:w="25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项目名称：</w:t>
            </w:r>
          </w:p>
        </w:tc>
        <w:tc>
          <w:tcPr>
            <w:tcW w:w="55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30" w:hRule="exact"/>
        </w:trPr>
        <w:tc>
          <w:tcPr>
            <w:tcW w:w="25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ascii="宋体" w:hAnsi="宋体" w:eastAsia="宋体" w:cs="宋体"/>
                <w:szCs w:val="21"/>
                <w:lang w:val="en-US"/>
              </w:rPr>
            </w:pPr>
            <w:r>
              <w:rPr>
                <w:rFonts w:hint="eastAsia" w:ascii="宋体" w:hAnsi="宋体" w:eastAsia="宋体" w:cs="宋体"/>
                <w:kern w:val="2"/>
                <w:sz w:val="21"/>
                <w:szCs w:val="21"/>
                <w:lang w:val="en-US" w:eastAsia="zh-CN" w:bidi="ar"/>
              </w:rPr>
              <w:t>交货时间：</w:t>
            </w:r>
          </w:p>
        </w:tc>
        <w:tc>
          <w:tcPr>
            <w:tcW w:w="55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exact"/>
        </w:trPr>
        <w:tc>
          <w:tcPr>
            <w:tcW w:w="25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ascii="宋体" w:hAnsi="宋体" w:eastAsia="宋体" w:cs="宋体"/>
                <w:szCs w:val="21"/>
                <w:lang w:val="en-US"/>
              </w:rPr>
            </w:pPr>
            <w:r>
              <w:rPr>
                <w:rFonts w:hint="eastAsia" w:ascii="宋体" w:hAnsi="宋体" w:eastAsia="宋体" w:cs="宋体"/>
                <w:kern w:val="2"/>
                <w:sz w:val="21"/>
                <w:szCs w:val="21"/>
                <w:lang w:val="en-US" w:eastAsia="zh-CN" w:bidi="ar"/>
              </w:rPr>
              <w:t>交货地点：</w:t>
            </w:r>
          </w:p>
        </w:tc>
        <w:tc>
          <w:tcPr>
            <w:tcW w:w="55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36" w:hRule="exact"/>
        </w:trPr>
        <w:tc>
          <w:tcPr>
            <w:tcW w:w="25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ascii="宋体" w:hAnsi="宋体" w:eastAsia="宋体" w:cs="宋体"/>
                <w:szCs w:val="21"/>
                <w:lang w:val="en-US"/>
              </w:rPr>
            </w:pPr>
            <w:r>
              <w:rPr>
                <w:rFonts w:hint="eastAsia" w:ascii="宋体" w:hAnsi="宋体" w:eastAsia="宋体" w:cs="宋体"/>
                <w:kern w:val="2"/>
                <w:sz w:val="21"/>
                <w:szCs w:val="21"/>
                <w:lang w:val="en-US" w:eastAsia="zh-CN" w:bidi="ar"/>
              </w:rPr>
              <w:t>质量要求：</w:t>
            </w:r>
          </w:p>
        </w:tc>
        <w:tc>
          <w:tcPr>
            <w:tcW w:w="55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 xml:space="preserve">                                      </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exact"/>
        </w:trPr>
        <w:tc>
          <w:tcPr>
            <w:tcW w:w="25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投标有效期：</w:t>
            </w:r>
          </w:p>
        </w:tc>
        <w:tc>
          <w:tcPr>
            <w:tcW w:w="55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Cs w:val="21"/>
                <w:lang w:val="en-US"/>
              </w:rPr>
            </w:pPr>
          </w:p>
        </w:tc>
      </w:tr>
    </w:tbl>
    <w:p>
      <w:pPr>
        <w:keepNext w:val="0"/>
        <w:keepLines w:val="0"/>
        <w:widowControl w:val="0"/>
        <w:suppressLineNumbers w:val="0"/>
        <w:spacing w:before="0" w:beforeAutospacing="0" w:after="0" w:afterAutospacing="0" w:line="360" w:lineRule="auto"/>
        <w:ind w:left="0" w:right="0" w:firstLine="560" w:firstLineChars="200"/>
        <w:jc w:val="center"/>
        <w:rPr>
          <w:rFonts w:hint="eastAsia" w:ascii="黑体" w:hAnsi="Times New Roman" w:eastAsia="黑体" w:cs="黑体"/>
          <w:sz w:val="28"/>
          <w:szCs w:val="28"/>
          <w:lang w:val="en-US"/>
        </w:rPr>
      </w:pP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注：1、供应商可根据实际情况自行</w:t>
      </w:r>
      <w:r>
        <w:rPr>
          <w:rFonts w:hint="eastAsia" w:ascii="宋体" w:hAnsi="宋体" w:eastAsia="宋体" w:cs="宋体"/>
          <w:bCs/>
          <w:kern w:val="2"/>
          <w:sz w:val="21"/>
          <w:szCs w:val="21"/>
          <w:lang w:val="en-US" w:eastAsia="zh-CN" w:bidi="ar"/>
        </w:rPr>
        <w:t>添加</w:t>
      </w:r>
      <w:r>
        <w:rPr>
          <w:rFonts w:hint="eastAsia" w:ascii="宋体" w:hAnsi="宋体" w:eastAsia="宋体" w:cs="宋体"/>
          <w:kern w:val="2"/>
          <w:sz w:val="21"/>
          <w:szCs w:val="21"/>
          <w:lang w:val="en-US" w:eastAsia="zh-CN" w:bidi="ar"/>
        </w:rPr>
        <w:t>表格内容。</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 xml:space="preserve">    2、供应商必须完全响应（高于或等于）谈判文件商务要求，否则按无效响应性文件处理。</w:t>
      </w:r>
    </w:p>
    <w:p>
      <w:pPr>
        <w:keepNext w:val="0"/>
        <w:keepLines w:val="0"/>
        <w:widowControl w:val="0"/>
        <w:suppressLineNumbers w:val="0"/>
        <w:spacing w:before="0" w:beforeAutospacing="0" w:after="0" w:afterAutospacing="0" w:line="360" w:lineRule="auto"/>
        <w:ind w:left="0" w:right="0"/>
        <w:jc w:val="both"/>
        <w:rPr>
          <w:rFonts w:hint="eastAsia" w:ascii="仿宋_GB2312" w:hAnsi="宋体" w:eastAsia="仿宋_GB2312" w:cs="Lucida Sans Unicode"/>
          <w:sz w:val="24"/>
          <w:szCs w:val="24"/>
          <w:lang w:val="en-US"/>
        </w:rPr>
      </w:pPr>
    </w:p>
    <w:p>
      <w:pPr>
        <w:keepNext w:val="0"/>
        <w:keepLines w:val="0"/>
        <w:widowControl w:val="0"/>
        <w:suppressLineNumbers w:val="0"/>
        <w:spacing w:before="0" w:beforeAutospacing="0" w:after="0" w:afterAutospacing="0" w:line="360" w:lineRule="auto"/>
        <w:ind w:left="0" w:right="0" w:firstLine="560" w:firstLineChars="200"/>
        <w:jc w:val="right"/>
        <w:rPr>
          <w:rFonts w:hint="eastAsia" w:ascii="仿宋_GB2312" w:eastAsia="宋体" w:cs="仿宋_GB2312"/>
          <w:sz w:val="28"/>
          <w:szCs w:val="28"/>
          <w:lang w:val="en-US"/>
        </w:rPr>
      </w:pPr>
      <w:r>
        <w:rPr>
          <w:rFonts w:hint="eastAsia" w:ascii="宋体" w:hAnsi="宋体" w:eastAsia="宋体" w:cs="宋体"/>
          <w:kern w:val="2"/>
          <w:sz w:val="28"/>
          <w:szCs w:val="28"/>
          <w:lang w:val="en-US" w:eastAsia="zh-CN" w:bidi="ar"/>
        </w:rPr>
        <w:t xml:space="preserve">                    </w:t>
      </w:r>
      <w:r>
        <w:rPr>
          <w:rFonts w:hint="eastAsia" w:ascii="仿宋_GB2312" w:hAnsi="Times New Roman" w:eastAsia="仿宋_GB2312" w:cs="仿宋_GB2312"/>
          <w:kern w:val="2"/>
          <w:sz w:val="28"/>
          <w:szCs w:val="28"/>
          <w:lang w:val="en-US" w:eastAsia="zh-CN" w:bidi="ar"/>
        </w:rPr>
        <w:t xml:space="preserve">单位名称：（单位公章）      </w:t>
      </w:r>
    </w:p>
    <w:p>
      <w:pPr>
        <w:keepNext w:val="0"/>
        <w:keepLines w:val="0"/>
        <w:widowControl w:val="0"/>
        <w:suppressLineNumbers w:val="0"/>
        <w:spacing w:before="0" w:beforeAutospacing="0" w:after="0" w:afterAutospacing="0" w:line="360" w:lineRule="auto"/>
        <w:ind w:left="0" w:right="0" w:firstLine="560" w:firstLineChars="200"/>
        <w:jc w:val="right"/>
        <w:rPr>
          <w:rFonts w:hint="eastAsia" w:ascii="仿宋_GB2312" w:eastAsia="仿宋_GB2312" w:cs="仿宋_GB2312"/>
          <w:sz w:val="28"/>
          <w:szCs w:val="28"/>
          <w:lang w:val="en-US"/>
        </w:rPr>
      </w:pPr>
      <w:r>
        <w:rPr>
          <w:rFonts w:hint="eastAsia" w:ascii="宋体" w:hAnsi="宋体" w:eastAsia="宋体" w:cs="宋体"/>
          <w:kern w:val="2"/>
          <w:sz w:val="28"/>
          <w:szCs w:val="28"/>
          <w:lang w:val="en-US" w:eastAsia="zh-CN" w:bidi="ar"/>
        </w:rPr>
        <w:t xml:space="preserve">             </w:t>
      </w:r>
      <w:r>
        <w:rPr>
          <w:rFonts w:hint="eastAsia" w:ascii="仿宋_GB2312" w:hAnsi="Times New Roman" w:eastAsia="仿宋_GB2312" w:cs="仿宋_GB2312"/>
          <w:kern w:val="2"/>
          <w:sz w:val="28"/>
          <w:szCs w:val="28"/>
          <w:lang w:val="en-US" w:eastAsia="zh-CN" w:bidi="ar"/>
        </w:rPr>
        <w:t>法定代表人或委托代理人：（签字或盖章）</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 xml:space="preserve"> </w:t>
      </w:r>
    </w:p>
    <w:p>
      <w:pPr>
        <w:keepNext w:val="0"/>
        <w:keepLines w:val="0"/>
        <w:widowControl w:val="0"/>
        <w:suppressLineNumbers w:val="0"/>
        <w:spacing w:before="0" w:beforeAutospacing="0" w:after="0" w:afterAutospacing="0" w:line="360" w:lineRule="auto"/>
        <w:ind w:left="0" w:right="1120" w:firstLine="560" w:firstLineChars="200"/>
        <w:jc w:val="both"/>
        <w:rPr>
          <w:rFonts w:hint="eastAsia" w:ascii="仿宋_GB2312" w:hAnsi="Times New Roman" w:eastAsia="仿宋_GB2312" w:cs="仿宋_GB2312"/>
          <w:kern w:val="2"/>
          <w:sz w:val="28"/>
          <w:szCs w:val="28"/>
          <w:lang w:val="en-US" w:eastAsia="zh-CN" w:bidi="ar"/>
        </w:rPr>
      </w:pPr>
      <w:r>
        <w:rPr>
          <w:rFonts w:hint="eastAsia" w:ascii="仿宋_GB2312" w:hAnsi="Times New Roman" w:eastAsia="宋体" w:cs="仿宋_GB2312"/>
          <w:kern w:val="2"/>
          <w:sz w:val="28"/>
          <w:szCs w:val="28"/>
          <w:lang w:val="en-US" w:eastAsia="zh-CN" w:bidi="ar"/>
        </w:rPr>
        <w:t xml:space="preserve">                          </w:t>
      </w:r>
      <w:r>
        <w:rPr>
          <w:rFonts w:hint="eastAsia" w:ascii="仿宋_GB2312" w:hAnsi="Times New Roman" w:eastAsia="仿宋_GB2312" w:cs="仿宋_GB2312"/>
          <w:kern w:val="2"/>
          <w:sz w:val="28"/>
          <w:szCs w:val="28"/>
          <w:lang w:val="en-US" w:eastAsia="zh-CN" w:bidi="ar"/>
        </w:rPr>
        <w:t>年  月  日</w:t>
      </w:r>
    </w:p>
    <w:p>
      <w:pPr>
        <w:keepNext w:val="0"/>
        <w:keepLines w:val="0"/>
        <w:widowControl w:val="0"/>
        <w:suppressLineNumbers w:val="0"/>
        <w:spacing w:before="0" w:beforeAutospacing="0" w:after="0" w:afterAutospacing="0" w:line="360" w:lineRule="auto"/>
        <w:ind w:left="0" w:right="0"/>
        <w:jc w:val="left"/>
        <w:rPr>
          <w:rFonts w:hint="default" w:ascii="宋体" w:hAnsi="宋体" w:eastAsia="仿宋_GB2312" w:cs="宋体"/>
          <w:sz w:val="28"/>
          <w:szCs w:val="28"/>
          <w:lang w:val="en-US"/>
        </w:rPr>
      </w:pPr>
      <w:r>
        <w:rPr>
          <w:rFonts w:hint="eastAsia" w:ascii="仿宋_GB2312" w:hAnsi="宋体" w:eastAsia="仿宋_GB2312" w:cs="Lucida Sans Unicode"/>
          <w:kern w:val="2"/>
          <w:sz w:val="24"/>
          <w:szCs w:val="24"/>
          <w:lang w:val="en-US" w:eastAsia="zh-CN" w:bidi="ar"/>
        </w:rPr>
        <w:t>格式11</w:t>
      </w:r>
    </w:p>
    <w:p>
      <w:pPr>
        <w:keepNext w:val="0"/>
        <w:keepLines w:val="0"/>
        <w:widowControl w:val="0"/>
        <w:suppressLineNumbers w:val="0"/>
        <w:spacing w:before="0" w:beforeAutospacing="0" w:after="0" w:afterAutospacing="0" w:line="360" w:lineRule="auto"/>
        <w:ind w:left="0" w:right="0" w:firstLine="560" w:firstLineChars="200"/>
        <w:jc w:val="center"/>
        <w:rPr>
          <w:rFonts w:hint="eastAsia" w:ascii="黑体" w:hAnsi="Times New Roman" w:eastAsia="黑体" w:cs="黑体"/>
          <w:sz w:val="28"/>
          <w:szCs w:val="28"/>
          <w:lang w:val="en-US"/>
        </w:rPr>
      </w:pPr>
    </w:p>
    <w:p>
      <w:pPr>
        <w:keepNext w:val="0"/>
        <w:keepLines w:val="0"/>
        <w:widowControl w:val="0"/>
        <w:suppressLineNumbers w:val="0"/>
        <w:spacing w:before="0" w:beforeAutospacing="0" w:after="0" w:afterAutospacing="0" w:line="360" w:lineRule="auto"/>
        <w:ind w:left="0" w:right="0" w:firstLine="560" w:firstLineChars="200"/>
        <w:jc w:val="center"/>
        <w:rPr>
          <w:rFonts w:hint="eastAsia" w:ascii="黑体" w:hAnsi="Times New Roman" w:eastAsia="黑体" w:cs="黑体"/>
          <w:sz w:val="28"/>
          <w:szCs w:val="28"/>
          <w:lang w:val="en-US"/>
        </w:rPr>
      </w:pPr>
      <w:r>
        <w:rPr>
          <w:rFonts w:hint="eastAsia" w:ascii="黑体" w:hAnsi="Times New Roman" w:eastAsia="黑体" w:cs="黑体"/>
          <w:kern w:val="2"/>
          <w:sz w:val="28"/>
          <w:szCs w:val="28"/>
          <w:lang w:val="en-US" w:eastAsia="zh-CN" w:bidi="ar"/>
        </w:rPr>
        <w:t>反商业贿赂承诺书</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仿宋_GB2312" w:eastAsia="仿宋_GB2312" w:cs="仿宋_GB2312"/>
          <w:sz w:val="28"/>
          <w:szCs w:val="28"/>
          <w:lang w:val="en-US"/>
        </w:rPr>
      </w:pP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 xml:space="preserve">在 </w:t>
      </w:r>
      <w:r>
        <w:rPr>
          <w:rFonts w:hint="eastAsia" w:ascii="仿宋_GB2312" w:hAnsi="Times New Roman" w:eastAsia="仿宋_GB2312" w:cs="仿宋_GB2312"/>
          <w:kern w:val="2"/>
          <w:sz w:val="28"/>
          <w:szCs w:val="28"/>
          <w:u w:val="single"/>
          <w:lang w:val="en-US" w:eastAsia="zh-CN" w:bidi="ar"/>
        </w:rPr>
        <w:t xml:space="preserve">                              </w:t>
      </w:r>
      <w:r>
        <w:rPr>
          <w:rFonts w:hint="eastAsia" w:ascii="仿宋_GB2312" w:hAnsi="Times New Roman" w:eastAsia="仿宋_GB2312" w:cs="仿宋_GB2312"/>
          <w:kern w:val="2"/>
          <w:sz w:val="28"/>
          <w:szCs w:val="28"/>
          <w:lang w:val="en-US" w:eastAsia="zh-CN" w:bidi="ar"/>
        </w:rPr>
        <w:t>采购活动中，我单位郑重承诺：</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一、公平竞争参加本次谈判活动。</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二、杜绝任何形式的商业贿赂行为。不向国家工作人员、政府采购代理机构工作人员、评审专家及其亲属提供礼品、有价证券、购物券、回扣、佣金、咨询费、劳务费、赞助费、宣传费、宴请；不为其报销各种消费凭证，不支付其旅游、娱乐等费用。</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三、若出现上述行为，我单位及参与投标的工作人员愿意接受按照国家法律法规等有关规定给予的处罚。</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仿宋_GB2312" w:eastAsia="仿宋_GB2312" w:cs="仿宋_GB2312"/>
          <w:sz w:val="28"/>
          <w:szCs w:val="28"/>
          <w:lang w:val="en-US"/>
        </w:rPr>
      </w:pP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仿宋_GB2312" w:eastAsia="仿宋_GB2312" w:cs="仿宋_GB2312"/>
          <w:sz w:val="28"/>
          <w:szCs w:val="28"/>
          <w:lang w:val="en-US"/>
        </w:rPr>
      </w:pPr>
    </w:p>
    <w:p>
      <w:pPr>
        <w:keepNext w:val="0"/>
        <w:keepLines w:val="0"/>
        <w:widowControl w:val="0"/>
        <w:suppressLineNumbers w:val="0"/>
        <w:spacing w:before="0" w:beforeAutospacing="0" w:after="0" w:afterAutospacing="0" w:line="360" w:lineRule="auto"/>
        <w:ind w:left="0" w:right="0"/>
        <w:jc w:val="both"/>
        <w:rPr>
          <w:rFonts w:hint="eastAsia" w:ascii="仿宋_GB2312" w:eastAsia="仿宋_GB2312" w:cs="仿宋_GB2312"/>
          <w:sz w:val="28"/>
          <w:szCs w:val="28"/>
          <w:lang w:val="en-US"/>
        </w:rPr>
      </w:pPr>
      <w:r>
        <w:rPr>
          <w:rFonts w:hint="eastAsia" w:ascii="宋体" w:hAnsi="宋体" w:eastAsia="宋体" w:cs="宋体"/>
          <w:kern w:val="2"/>
          <w:sz w:val="28"/>
          <w:szCs w:val="28"/>
          <w:lang w:val="en-US" w:eastAsia="zh-CN" w:bidi="ar"/>
        </w:rPr>
        <w:t xml:space="preserve">                        </w:t>
      </w:r>
      <w:r>
        <w:rPr>
          <w:rFonts w:hint="eastAsia" w:ascii="仿宋_GB2312" w:hAnsi="Times New Roman" w:eastAsia="仿宋_GB2312" w:cs="仿宋_GB2312"/>
          <w:kern w:val="2"/>
          <w:sz w:val="28"/>
          <w:szCs w:val="28"/>
          <w:lang w:val="en-US" w:eastAsia="zh-CN" w:bidi="ar"/>
        </w:rPr>
        <w:t>承诺人：单位名称（公章）</w:t>
      </w:r>
    </w:p>
    <w:p>
      <w:pPr>
        <w:keepNext w:val="0"/>
        <w:keepLines w:val="0"/>
        <w:widowControl w:val="0"/>
        <w:suppressLineNumbers w:val="0"/>
        <w:spacing w:before="0" w:beforeAutospacing="0" w:after="0" w:afterAutospacing="0" w:line="560" w:lineRule="exact"/>
        <w:ind w:left="0" w:right="0"/>
        <w:jc w:val="left"/>
        <w:rPr>
          <w:rFonts w:hint="eastAsia" w:ascii="仿宋_GB2312" w:hAnsi="华文楷体" w:eastAsia="仿宋_GB2312" w:cs="仿宋_GB2312"/>
          <w:b/>
          <w:bCs w:val="0"/>
          <w:sz w:val="28"/>
          <w:szCs w:val="28"/>
          <w:lang w:val="en-US"/>
        </w:rPr>
      </w:pPr>
      <w:r>
        <w:rPr>
          <w:rFonts w:hint="eastAsia" w:ascii="宋体" w:hAnsi="宋体" w:eastAsia="宋体" w:cs="宋体"/>
          <w:kern w:val="2"/>
          <w:sz w:val="28"/>
          <w:szCs w:val="28"/>
          <w:lang w:val="en-US" w:eastAsia="zh-CN" w:bidi="ar"/>
        </w:rPr>
        <w:t xml:space="preserve">                 </w:t>
      </w:r>
      <w:r>
        <w:rPr>
          <w:rFonts w:hint="eastAsia" w:ascii="仿宋_GB2312" w:hAnsi="Times New Roman" w:eastAsia="仿宋_GB2312" w:cs="仿宋_GB2312"/>
          <w:kern w:val="2"/>
          <w:sz w:val="28"/>
          <w:szCs w:val="28"/>
          <w:lang w:val="en-US" w:eastAsia="zh-CN" w:bidi="ar"/>
        </w:rPr>
        <w:t>法定代表人</w:t>
      </w:r>
      <w:r>
        <w:rPr>
          <w:rFonts w:hint="eastAsia" w:ascii="仿宋_GB2312" w:hAnsi="华文楷体" w:eastAsia="仿宋_GB2312" w:cs="仿宋_GB2312"/>
          <w:kern w:val="2"/>
          <w:sz w:val="28"/>
          <w:szCs w:val="28"/>
          <w:lang w:val="en-US" w:eastAsia="zh-CN" w:bidi="ar"/>
        </w:rPr>
        <w:t xml:space="preserve">或委托代理人：（签字或盖章） </w:t>
      </w:r>
    </w:p>
    <w:p>
      <w:pPr>
        <w:keepNext w:val="0"/>
        <w:keepLines w:val="0"/>
        <w:widowControl w:val="0"/>
        <w:suppressLineNumbers w:val="0"/>
        <w:spacing w:before="0" w:beforeAutospacing="0" w:after="0" w:afterAutospacing="0" w:line="560" w:lineRule="exact"/>
        <w:ind w:left="0" w:right="0" w:firstLine="560" w:firstLineChars="200"/>
        <w:jc w:val="both"/>
        <w:rPr>
          <w:rFonts w:hint="eastAsia" w:ascii="仿宋_GB2312" w:eastAsia="仿宋_GB2312" w:cs="仿宋_GB2312"/>
          <w:sz w:val="28"/>
          <w:szCs w:val="28"/>
          <w:lang w:val="en-US"/>
        </w:rPr>
      </w:pPr>
      <w:r>
        <w:rPr>
          <w:rFonts w:hint="eastAsia" w:ascii="仿宋_GB2312" w:hAnsi="华文楷体" w:eastAsia="仿宋_GB2312" w:cs="仿宋_GB2312"/>
          <w:kern w:val="2"/>
          <w:sz w:val="28"/>
          <w:szCs w:val="28"/>
          <w:lang w:val="en-US" w:eastAsia="zh-CN" w:bidi="ar"/>
        </w:rPr>
        <w:t xml:space="preserve"> </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 xml:space="preserve">                      </w:t>
      </w:r>
      <w:r>
        <w:rPr>
          <w:rFonts w:hint="eastAsia" w:ascii="宋体" w:hAnsi="宋体" w:eastAsia="宋体" w:cs="宋体"/>
          <w:kern w:val="2"/>
          <w:sz w:val="28"/>
          <w:szCs w:val="28"/>
          <w:lang w:val="en-US" w:eastAsia="zh-CN" w:bidi="ar"/>
        </w:rPr>
        <w:t xml:space="preserve">    </w:t>
      </w:r>
      <w:r>
        <w:rPr>
          <w:rFonts w:hint="eastAsia" w:ascii="仿宋_GB2312" w:hAnsi="Times New Roman" w:eastAsia="仿宋_GB2312" w:cs="仿宋_GB2312"/>
          <w:kern w:val="2"/>
          <w:sz w:val="28"/>
          <w:szCs w:val="28"/>
          <w:lang w:val="en-US" w:eastAsia="zh-CN" w:bidi="ar"/>
        </w:rPr>
        <w:t>年  月  日</w:t>
      </w:r>
    </w:p>
    <w:p>
      <w:pPr>
        <w:keepNext w:val="0"/>
        <w:keepLines w:val="0"/>
        <w:widowControl w:val="0"/>
        <w:suppressLineNumbers w:val="0"/>
        <w:spacing w:before="0" w:beforeAutospacing="0" w:after="0" w:afterAutospacing="0" w:line="360" w:lineRule="auto"/>
        <w:ind w:left="0" w:right="0"/>
        <w:jc w:val="left"/>
        <w:rPr>
          <w:rFonts w:hint="eastAsia" w:ascii="仿宋_GB2312" w:hAnsi="宋体" w:eastAsia="仿宋_GB2312" w:cs="Lucida Sans Unicode"/>
          <w:sz w:val="24"/>
          <w:szCs w:val="24"/>
          <w:lang w:val="en-US"/>
        </w:rPr>
      </w:pPr>
    </w:p>
    <w:p>
      <w:pPr>
        <w:rPr>
          <w:rFonts w:hint="eastAsia" w:ascii="仿宋_GB2312" w:hAnsi="华文楷体" w:eastAsia="宋体" w:cs="Times New Roman"/>
          <w:kern w:val="2"/>
          <w:sz w:val="28"/>
          <w:szCs w:val="28"/>
          <w:lang w:val="en-US" w:eastAsia="zh-CN" w:bidi="ar"/>
        </w:rPr>
        <w:sectPr>
          <w:pgSz w:w="11906" w:h="16838" w:orient="landscape"/>
          <w:pgMar w:top="2098" w:right="1474" w:bottom="1985" w:left="1588" w:header="851" w:footer="992" w:gutter="0"/>
          <w:cols w:space="425" w:num="1"/>
          <w:docGrid w:type="lines" w:linePitch="312" w:charSpace="0"/>
        </w:sectPr>
      </w:pPr>
    </w:p>
    <w:p>
      <w:pPr>
        <w:keepNext w:val="0"/>
        <w:keepLines w:val="0"/>
        <w:widowControl w:val="0"/>
        <w:suppressLineNumbers w:val="0"/>
        <w:spacing w:before="0" w:beforeAutospacing="0" w:after="0" w:afterAutospacing="0" w:line="360" w:lineRule="auto"/>
        <w:ind w:left="0" w:right="1120" w:firstLine="560" w:firstLineChars="200"/>
        <w:jc w:val="both"/>
        <w:rPr>
          <w:rFonts w:hint="eastAsia" w:ascii="仿宋_GB2312" w:hAnsi="Times New Roman" w:eastAsia="仿宋_GB2312" w:cs="仿宋_GB2312"/>
          <w:kern w:val="2"/>
          <w:sz w:val="28"/>
          <w:szCs w:val="28"/>
          <w:lang w:val="en-US" w:eastAsia="zh-CN" w:bidi="ar"/>
        </w:rPr>
      </w:pPr>
    </w:p>
    <w:p>
      <w:pPr>
        <w:keepNext w:val="0"/>
        <w:keepLines w:val="0"/>
        <w:widowControl w:val="0"/>
        <w:suppressLineNumbers w:val="0"/>
        <w:spacing w:before="0" w:beforeAutospacing="0" w:after="0" w:afterAutospacing="0" w:line="360" w:lineRule="auto"/>
        <w:ind w:left="0" w:right="0" w:firstLine="1606" w:firstLineChars="500"/>
        <w:jc w:val="both"/>
        <w:rPr>
          <w:rFonts w:hint="eastAsia" w:ascii="黑体" w:hAnsi="宋体" w:eastAsia="黑体" w:cs="黑体"/>
          <w:b/>
          <w:bCs/>
          <w:sz w:val="32"/>
          <w:szCs w:val="32"/>
          <w:highlight w:val="none"/>
          <w:lang w:val="en-US"/>
        </w:rPr>
      </w:pPr>
      <w:r>
        <w:rPr>
          <w:rFonts w:hint="eastAsia" w:ascii="黑体" w:hAnsi="宋体" w:eastAsia="黑体" w:cs="黑体"/>
          <w:b/>
          <w:bCs/>
          <w:kern w:val="2"/>
          <w:sz w:val="32"/>
          <w:szCs w:val="32"/>
          <w:highlight w:val="none"/>
          <w:lang w:val="en-US" w:eastAsia="zh-CN" w:bidi="ar"/>
        </w:rPr>
        <w:t xml:space="preserve">第五章  合同主要条款（仅供参考） </w:t>
      </w:r>
    </w:p>
    <w:p>
      <w:pPr>
        <w:keepNext w:val="0"/>
        <w:keepLines w:val="0"/>
        <w:widowControl w:val="0"/>
        <w:suppressLineNumbers w:val="0"/>
        <w:spacing w:before="0" w:beforeAutospacing="0" w:after="0" w:afterAutospacing="0" w:line="360" w:lineRule="auto"/>
        <w:ind w:left="0" w:right="0" w:firstLine="2891" w:firstLineChars="900"/>
        <w:jc w:val="both"/>
        <w:rPr>
          <w:rFonts w:hint="eastAsia" w:ascii="黑体" w:hAnsi="宋体" w:eastAsia="黑体" w:cs="黑体"/>
          <w:b/>
          <w:bCs/>
          <w:sz w:val="32"/>
          <w:szCs w:val="32"/>
          <w:lang w:val="en-US"/>
        </w:rPr>
      </w:pP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黑体" w:hAnsi="宋体" w:eastAsia="黑体" w:cs="黑体"/>
          <w:b/>
          <w:bCs/>
          <w:sz w:val="32"/>
          <w:szCs w:val="32"/>
          <w:lang w:val="en-US"/>
        </w:rPr>
      </w:pPr>
      <w:r>
        <w:rPr>
          <w:rFonts w:hint="eastAsia" w:ascii="仿宋_GB2312" w:hAnsi="Times New Roman" w:eastAsia="仿宋_GB2312" w:cs="仿宋_GB2312"/>
          <w:kern w:val="2"/>
          <w:sz w:val="28"/>
          <w:szCs w:val="28"/>
          <w:lang w:val="en-US" w:eastAsia="zh-CN" w:bidi="ar"/>
        </w:rPr>
        <w:t>注： 合同签订双方可根据项目的具体要求进行适当修订。但是应当包括采购人与成交供应商的名称和住所、标的、数量、质量、价款或者报酬、履行期限及地点和方式、验收要求、违约责任、解决争议的方法等内容。</w:t>
      </w: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_GB2312" w:eastAsia="仿宋_GB2312" w:cs="仿宋_GB2312"/>
          <w:sz w:val="28"/>
          <w:szCs w:val="28"/>
          <w:lang w:val="en-US"/>
        </w:rPr>
      </w:pP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_GB2312" w:eastAsia="仿宋_GB2312" w:cs="仿宋_GB2312"/>
          <w:sz w:val="28"/>
          <w:szCs w:val="28"/>
          <w:lang w:val="en-US"/>
        </w:rPr>
      </w:pP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_GB2312" w:eastAsia="仿宋_GB2312" w:cs="仿宋_GB2312"/>
          <w:sz w:val="28"/>
          <w:szCs w:val="28"/>
          <w:lang w:val="en-US"/>
        </w:rPr>
      </w:pP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_GB2312" w:eastAsia="仿宋_GB2312" w:cs="仿宋_GB2312"/>
          <w:sz w:val="28"/>
          <w:szCs w:val="28"/>
          <w:lang w:val="en-US"/>
        </w:rPr>
      </w:pP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_GB2312" w:eastAsia="仿宋_GB2312" w:cs="仿宋_GB2312"/>
          <w:sz w:val="28"/>
          <w:szCs w:val="28"/>
          <w:lang w:val="en-US"/>
        </w:rPr>
      </w:pP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_GB2312" w:eastAsia="仿宋_GB2312" w:cs="仿宋_GB2312"/>
          <w:sz w:val="28"/>
          <w:szCs w:val="28"/>
          <w:lang w:val="en-US"/>
        </w:rPr>
      </w:pP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_GB2312" w:eastAsia="仿宋_GB2312" w:cs="仿宋_GB2312"/>
          <w:sz w:val="28"/>
          <w:szCs w:val="28"/>
          <w:lang w:val="en-US"/>
        </w:rPr>
      </w:pP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_GB2312" w:eastAsia="仿宋_GB2312" w:cs="仿宋_GB2312"/>
          <w:sz w:val="28"/>
          <w:szCs w:val="28"/>
          <w:lang w:val="en-US"/>
        </w:rPr>
      </w:pP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_GB2312" w:eastAsia="仿宋_GB2312" w:cs="仿宋_GB2312"/>
          <w:sz w:val="28"/>
          <w:szCs w:val="28"/>
          <w:lang w:val="en-US"/>
        </w:rPr>
      </w:pP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_GB2312" w:eastAsia="仿宋_GB2312" w:cs="仿宋_GB2312"/>
          <w:sz w:val="28"/>
          <w:szCs w:val="28"/>
          <w:lang w:val="en-US"/>
        </w:rPr>
      </w:pP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_GB2312" w:eastAsia="仿宋_GB2312" w:cs="仿宋_GB2312"/>
          <w:sz w:val="28"/>
          <w:szCs w:val="28"/>
          <w:lang w:val="en-US"/>
        </w:rPr>
      </w:pP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_GB2312" w:eastAsia="仿宋_GB2312" w:cs="仿宋_GB2312"/>
          <w:sz w:val="28"/>
          <w:szCs w:val="28"/>
          <w:lang w:val="en-US"/>
        </w:rPr>
      </w:pP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_GB2312" w:eastAsia="仿宋_GB2312" w:cs="仿宋_GB2312"/>
          <w:sz w:val="28"/>
          <w:szCs w:val="28"/>
          <w:lang w:val="en-US"/>
        </w:rPr>
      </w:pP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_GB2312" w:eastAsia="仿宋_GB2312" w:cs="仿宋_GB2312"/>
          <w:sz w:val="28"/>
          <w:szCs w:val="28"/>
          <w:lang w:val="en-US"/>
        </w:rPr>
      </w:pPr>
    </w:p>
    <w:p>
      <w:pPr>
        <w:pStyle w:val="26"/>
        <w:rPr>
          <w:rFonts w:hint="eastAsia" w:ascii="仿宋_GB2312" w:eastAsia="仿宋_GB2312" w:cs="仿宋_GB2312"/>
          <w:sz w:val="28"/>
          <w:szCs w:val="28"/>
          <w:lang w:val="en-US"/>
        </w:rPr>
      </w:pPr>
    </w:p>
    <w:p>
      <w:pPr>
        <w:rPr>
          <w:rFonts w:hint="eastAsia" w:ascii="仿宋_GB2312" w:eastAsia="仿宋_GB2312" w:cs="仿宋_GB2312"/>
          <w:sz w:val="28"/>
          <w:szCs w:val="28"/>
          <w:lang w:val="en-US"/>
        </w:rPr>
      </w:pPr>
    </w:p>
    <w:p>
      <w:pPr>
        <w:autoSpaceDE w:val="0"/>
        <w:spacing w:line="360" w:lineRule="auto"/>
        <w:jc w:val="center"/>
        <w:rPr>
          <w:rFonts w:hint="eastAsia" w:ascii="宋体" w:hAnsi="宋体"/>
          <w:b/>
          <w:bCs/>
          <w:sz w:val="24"/>
          <w:szCs w:val="24"/>
        </w:rPr>
      </w:pPr>
      <w:r>
        <w:rPr>
          <w:rFonts w:hint="eastAsia" w:ascii="宋体" w:hAnsi="宋体"/>
          <w:b/>
          <w:bCs/>
          <w:sz w:val="52"/>
          <w:szCs w:val="52"/>
        </w:rPr>
        <w:t>购 销 合 同</w:t>
      </w:r>
    </w:p>
    <w:p>
      <w:pPr>
        <w:autoSpaceDE w:val="0"/>
        <w:spacing w:line="360" w:lineRule="auto"/>
        <w:jc w:val="right"/>
        <w:rPr>
          <w:rFonts w:hint="eastAsia" w:ascii="宋体" w:hAnsi="宋体"/>
          <w:b/>
          <w:bCs/>
          <w:sz w:val="24"/>
          <w:szCs w:val="24"/>
        </w:rPr>
      </w:pPr>
      <w:r>
        <w:rPr>
          <w:rFonts w:hint="eastAsia" w:ascii="宋体" w:hAnsi="宋体"/>
          <w:b/>
          <w:bCs/>
          <w:sz w:val="24"/>
          <w:szCs w:val="24"/>
        </w:rPr>
        <w:t xml:space="preserve"> </w:t>
      </w:r>
    </w:p>
    <w:p>
      <w:pPr>
        <w:autoSpaceDE w:val="0"/>
        <w:spacing w:line="360" w:lineRule="auto"/>
        <w:rPr>
          <w:rFonts w:hint="eastAsia" w:ascii="宋体" w:hAnsi="宋体"/>
          <w:b/>
          <w:bCs/>
          <w:sz w:val="24"/>
          <w:szCs w:val="24"/>
        </w:rPr>
      </w:pPr>
      <w:r>
        <w:rPr>
          <w:rFonts w:hint="eastAsia" w:ascii="宋体" w:hAnsi="宋体"/>
          <w:b/>
          <w:bCs/>
          <w:sz w:val="24"/>
          <w:szCs w:val="24"/>
        </w:rPr>
        <w:t xml:space="preserve">甲方：                                 </w:t>
      </w:r>
    </w:p>
    <w:p>
      <w:pPr>
        <w:rPr>
          <w:rFonts w:hint="eastAsia"/>
        </w:rPr>
      </w:pPr>
      <w:r>
        <w:rPr>
          <w:rFonts w:hint="eastAsia" w:ascii="宋体" w:hAnsi="宋体"/>
          <w:b/>
          <w:bCs/>
          <w:sz w:val="24"/>
          <w:szCs w:val="24"/>
        </w:rPr>
        <w:t>乙方：</w:t>
      </w:r>
      <w:r>
        <w:rPr>
          <w:rFonts w:hint="eastAsia" w:ascii="宋体" w:hAnsi="宋体"/>
          <w:b/>
          <w:bCs/>
        </w:rPr>
        <w:t xml:space="preserve">　　　　                   </w:t>
      </w:r>
      <w:r>
        <w:rPr>
          <w:rFonts w:hint="eastAsia" w:ascii="宋体" w:hAnsi="宋体"/>
          <w:b/>
          <w:bCs/>
          <w:sz w:val="24"/>
          <w:szCs w:val="24"/>
        </w:rPr>
        <w:t xml:space="preserve">  </w:t>
      </w:r>
    </w:p>
    <w:p>
      <w:pPr>
        <w:autoSpaceDE w:val="0"/>
        <w:spacing w:line="360" w:lineRule="auto"/>
        <w:ind w:firstLine="482" w:firstLineChars="200"/>
        <w:rPr>
          <w:rFonts w:hint="eastAsia" w:ascii="宋体" w:hAnsi="宋体"/>
          <w:b/>
          <w:bCs/>
          <w:sz w:val="24"/>
          <w:szCs w:val="24"/>
        </w:rPr>
      </w:pPr>
      <w:r>
        <w:rPr>
          <w:rFonts w:hint="eastAsia" w:ascii="宋体" w:hAnsi="宋体"/>
          <w:b/>
          <w:bCs/>
          <w:sz w:val="24"/>
          <w:szCs w:val="24"/>
        </w:rPr>
        <w:t>根据《中华人民共和国民法典》等有关法律法规，经甲乙双方本着自愿、平等、互惠互利、诚实信用的原则，经双方共同友好协商，就采购货物相关事宜，达成如下协议，双方共同遵照执行。</w:t>
      </w:r>
    </w:p>
    <w:p>
      <w:pPr>
        <w:autoSpaceDE w:val="0"/>
        <w:spacing w:line="360" w:lineRule="auto"/>
        <w:rPr>
          <w:rFonts w:hint="eastAsia" w:ascii="宋体" w:hAnsi="宋体"/>
          <w:b/>
          <w:bCs/>
          <w:sz w:val="24"/>
          <w:szCs w:val="24"/>
        </w:rPr>
      </w:pPr>
      <w:r>
        <w:rPr>
          <w:rFonts w:hint="eastAsia" w:ascii="宋体" w:hAnsi="宋体"/>
          <w:b/>
          <w:bCs/>
          <w:sz w:val="24"/>
          <w:szCs w:val="24"/>
        </w:rPr>
        <w:t>第一条　产品名称、生产厂家、型号、数量、金额</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0"/>
        <w:gridCol w:w="1262"/>
        <w:gridCol w:w="2432"/>
        <w:gridCol w:w="1267"/>
        <w:gridCol w:w="1150"/>
        <w:gridCol w:w="1232"/>
        <w:gridCol w:w="1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40"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cs="宋体"/>
                <w:sz w:val="24"/>
                <w:szCs w:val="24"/>
              </w:rPr>
            </w:pPr>
            <w:r>
              <w:rPr>
                <w:rFonts w:hint="eastAsia" w:ascii="宋体" w:hAnsi="宋体" w:cs="宋体"/>
                <w:color w:val="000000"/>
                <w:kern w:val="0"/>
                <w:sz w:val="24"/>
                <w:szCs w:val="24"/>
                <w:lang w:bidi="ar"/>
              </w:rPr>
              <w:t>序号</w:t>
            </w:r>
          </w:p>
        </w:tc>
        <w:tc>
          <w:tcPr>
            <w:tcW w:w="3694" w:type="dxa"/>
            <w:gridSpan w:val="2"/>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cs="宋体"/>
                <w:sz w:val="24"/>
                <w:szCs w:val="24"/>
              </w:rPr>
            </w:pPr>
            <w:r>
              <w:rPr>
                <w:rFonts w:hint="eastAsia" w:ascii="宋体" w:hAnsi="宋体" w:cs="宋体"/>
                <w:color w:val="000000"/>
                <w:kern w:val="0"/>
                <w:sz w:val="24"/>
                <w:szCs w:val="24"/>
                <w:lang w:bidi="ar"/>
              </w:rPr>
              <w:t>规格型号</w:t>
            </w:r>
          </w:p>
        </w:tc>
        <w:tc>
          <w:tcPr>
            <w:tcW w:w="1267"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cs="宋体"/>
                <w:sz w:val="24"/>
                <w:szCs w:val="24"/>
              </w:rPr>
            </w:pPr>
            <w:r>
              <w:rPr>
                <w:rFonts w:hint="eastAsia" w:ascii="宋体" w:hAnsi="宋体" w:cs="宋体"/>
                <w:color w:val="000000"/>
                <w:kern w:val="0"/>
                <w:sz w:val="24"/>
                <w:szCs w:val="24"/>
                <w:lang w:bidi="ar"/>
              </w:rPr>
              <w:t>单位</w:t>
            </w:r>
          </w:p>
        </w:tc>
        <w:tc>
          <w:tcPr>
            <w:tcW w:w="1150"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sz w:val="24"/>
                <w:szCs w:val="24"/>
              </w:rPr>
            </w:pPr>
            <w:r>
              <w:rPr>
                <w:rFonts w:hint="eastAsia" w:ascii="宋体" w:hAnsi="宋体" w:cs="宋体"/>
                <w:color w:val="000000"/>
                <w:kern w:val="0"/>
                <w:sz w:val="24"/>
                <w:szCs w:val="24"/>
                <w:lang w:bidi="ar"/>
              </w:rPr>
              <w:t>数量</w:t>
            </w:r>
          </w:p>
        </w:tc>
        <w:tc>
          <w:tcPr>
            <w:tcW w:w="1232"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sz w:val="24"/>
                <w:szCs w:val="24"/>
              </w:rPr>
            </w:pPr>
            <w:r>
              <w:rPr>
                <w:rFonts w:hint="eastAsia" w:ascii="宋体" w:hAnsi="宋体" w:cs="宋体"/>
                <w:color w:val="000000"/>
                <w:kern w:val="0"/>
                <w:sz w:val="24"/>
                <w:szCs w:val="24"/>
                <w:lang w:bidi="ar"/>
              </w:rPr>
              <w:t>单价/元</w:t>
            </w:r>
          </w:p>
        </w:tc>
        <w:tc>
          <w:tcPr>
            <w:tcW w:w="136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sz w:val="24"/>
                <w:szCs w:val="24"/>
              </w:rPr>
            </w:pPr>
            <w:r>
              <w:rPr>
                <w:rFonts w:hint="eastAsia" w:ascii="宋体" w:hAnsi="宋体" w:cs="宋体"/>
                <w:color w:val="000000"/>
                <w:kern w:val="0"/>
                <w:sz w:val="24"/>
                <w:szCs w:val="24"/>
                <w:lang w:bidi="ar"/>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740"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cs="宋体"/>
                <w:sz w:val="24"/>
                <w:szCs w:val="24"/>
              </w:rPr>
            </w:pPr>
            <w:r>
              <w:rPr>
                <w:rFonts w:hint="eastAsia" w:ascii="宋体" w:hAnsi="宋体" w:cs="宋体"/>
                <w:color w:val="000000"/>
                <w:kern w:val="0"/>
                <w:sz w:val="24"/>
                <w:szCs w:val="24"/>
                <w:lang w:bidi="ar"/>
              </w:rPr>
              <w:t>1</w:t>
            </w:r>
          </w:p>
        </w:tc>
        <w:tc>
          <w:tcPr>
            <w:tcW w:w="3694" w:type="dxa"/>
            <w:gridSpan w:val="2"/>
            <w:noWrap w:val="0"/>
            <w:vAlign w:val="center"/>
          </w:tcPr>
          <w:p>
            <w:pPr>
              <w:pStyle w:val="90"/>
              <w:keepNext w:val="0"/>
              <w:keepLines w:val="0"/>
              <w:suppressLineNumbers w:val="0"/>
              <w:spacing w:before="219" w:beforeAutospacing="0" w:after="0" w:afterAutospacing="0"/>
              <w:ind w:left="0" w:right="0"/>
              <w:jc w:val="center"/>
              <w:rPr>
                <w:rFonts w:hint="eastAsia"/>
                <w:sz w:val="24"/>
                <w:szCs w:val="24"/>
              </w:rPr>
            </w:pPr>
          </w:p>
        </w:tc>
        <w:tc>
          <w:tcPr>
            <w:tcW w:w="1267"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cs="宋体"/>
                <w:sz w:val="24"/>
                <w:szCs w:val="24"/>
              </w:rPr>
            </w:pPr>
          </w:p>
        </w:tc>
        <w:tc>
          <w:tcPr>
            <w:tcW w:w="1150" w:type="dxa"/>
            <w:noWrap w:val="0"/>
            <w:vAlign w:val="center"/>
          </w:tcPr>
          <w:p>
            <w:pPr>
              <w:pStyle w:val="90"/>
              <w:keepNext w:val="0"/>
              <w:keepLines w:val="0"/>
              <w:suppressLineNumbers w:val="0"/>
              <w:spacing w:before="254" w:beforeAutospacing="0" w:after="0" w:afterAutospacing="0"/>
              <w:ind w:left="0" w:right="0"/>
              <w:jc w:val="center"/>
              <w:rPr>
                <w:rFonts w:hint="eastAsia"/>
                <w:sz w:val="24"/>
                <w:szCs w:val="24"/>
                <w:lang w:eastAsia="zh-CN"/>
              </w:rPr>
            </w:pPr>
          </w:p>
        </w:tc>
        <w:tc>
          <w:tcPr>
            <w:tcW w:w="1232" w:type="dxa"/>
            <w:noWrap w:val="0"/>
            <w:vAlign w:val="center"/>
          </w:tcPr>
          <w:p>
            <w:pPr>
              <w:pStyle w:val="90"/>
              <w:keepNext w:val="0"/>
              <w:keepLines w:val="0"/>
              <w:suppressLineNumbers w:val="0"/>
              <w:spacing w:before="156" w:beforeAutospacing="0" w:after="0" w:afterAutospacing="0"/>
              <w:ind w:left="424" w:right="0"/>
              <w:jc w:val="center"/>
              <w:rPr>
                <w:rFonts w:hint="eastAsia"/>
                <w:sz w:val="24"/>
                <w:szCs w:val="24"/>
                <w:lang w:eastAsia="zh-CN"/>
              </w:rPr>
            </w:pPr>
          </w:p>
        </w:tc>
        <w:tc>
          <w:tcPr>
            <w:tcW w:w="1369" w:type="dxa"/>
            <w:noWrap w:val="0"/>
            <w:vAlign w:val="center"/>
          </w:tcPr>
          <w:p>
            <w:pPr>
              <w:pStyle w:val="90"/>
              <w:keepNext w:val="0"/>
              <w:keepLines w:val="0"/>
              <w:suppressLineNumbers w:val="0"/>
              <w:spacing w:before="153" w:beforeAutospacing="0" w:after="0" w:afterAutospacing="0"/>
              <w:ind w:left="316" w:right="0"/>
              <w:jc w:val="center"/>
              <w:rPr>
                <w:rFonts w:hint="eastAsia"/>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740"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cs="宋体"/>
                <w:sz w:val="24"/>
                <w:szCs w:val="24"/>
              </w:rPr>
            </w:pPr>
            <w:r>
              <w:rPr>
                <w:rFonts w:hint="eastAsia" w:ascii="宋体" w:hAnsi="宋体" w:cs="宋体"/>
                <w:color w:val="000000"/>
                <w:kern w:val="0"/>
                <w:sz w:val="24"/>
                <w:szCs w:val="24"/>
                <w:lang w:bidi="ar"/>
              </w:rPr>
              <w:t>2</w:t>
            </w:r>
          </w:p>
        </w:tc>
        <w:tc>
          <w:tcPr>
            <w:tcW w:w="3694" w:type="dxa"/>
            <w:gridSpan w:val="2"/>
            <w:noWrap w:val="0"/>
            <w:vAlign w:val="center"/>
          </w:tcPr>
          <w:p>
            <w:pPr>
              <w:pStyle w:val="90"/>
              <w:keepNext w:val="0"/>
              <w:keepLines w:val="0"/>
              <w:suppressLineNumbers w:val="0"/>
              <w:spacing w:before="220" w:beforeAutospacing="0" w:after="0" w:afterAutospacing="0"/>
              <w:ind w:left="0" w:right="0"/>
              <w:jc w:val="center"/>
              <w:rPr>
                <w:rFonts w:hint="eastAsia"/>
                <w:sz w:val="24"/>
                <w:szCs w:val="24"/>
              </w:rPr>
            </w:pPr>
          </w:p>
        </w:tc>
        <w:tc>
          <w:tcPr>
            <w:tcW w:w="1267"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cs="宋体"/>
                <w:sz w:val="24"/>
                <w:szCs w:val="24"/>
              </w:rPr>
            </w:pPr>
          </w:p>
        </w:tc>
        <w:tc>
          <w:tcPr>
            <w:tcW w:w="1150" w:type="dxa"/>
            <w:noWrap w:val="0"/>
            <w:vAlign w:val="center"/>
          </w:tcPr>
          <w:p>
            <w:pPr>
              <w:pStyle w:val="90"/>
              <w:keepNext w:val="0"/>
              <w:keepLines w:val="0"/>
              <w:suppressLineNumbers w:val="0"/>
              <w:spacing w:before="255" w:beforeAutospacing="0" w:after="0" w:afterAutospacing="0"/>
              <w:ind w:left="0" w:right="0"/>
              <w:jc w:val="center"/>
              <w:rPr>
                <w:rFonts w:hint="eastAsia"/>
                <w:sz w:val="24"/>
                <w:szCs w:val="24"/>
                <w:lang w:eastAsia="zh-CN"/>
              </w:rPr>
            </w:pPr>
          </w:p>
        </w:tc>
        <w:tc>
          <w:tcPr>
            <w:tcW w:w="1232" w:type="dxa"/>
            <w:noWrap w:val="0"/>
            <w:vAlign w:val="center"/>
          </w:tcPr>
          <w:p>
            <w:pPr>
              <w:pStyle w:val="90"/>
              <w:keepNext w:val="0"/>
              <w:keepLines w:val="0"/>
              <w:suppressLineNumbers w:val="0"/>
              <w:spacing w:before="155" w:beforeAutospacing="0" w:after="0" w:afterAutospacing="0"/>
              <w:ind w:left="543" w:right="0"/>
              <w:jc w:val="center"/>
              <w:rPr>
                <w:rFonts w:hint="eastAsia"/>
                <w:sz w:val="24"/>
                <w:szCs w:val="24"/>
                <w:lang w:eastAsia="zh-CN"/>
              </w:rPr>
            </w:pPr>
          </w:p>
        </w:tc>
        <w:tc>
          <w:tcPr>
            <w:tcW w:w="1369" w:type="dxa"/>
            <w:noWrap w:val="0"/>
            <w:vAlign w:val="center"/>
          </w:tcPr>
          <w:p>
            <w:pPr>
              <w:pStyle w:val="90"/>
              <w:keepNext w:val="0"/>
              <w:keepLines w:val="0"/>
              <w:suppressLineNumbers w:val="0"/>
              <w:spacing w:before="154" w:beforeAutospacing="0" w:after="0" w:afterAutospacing="0"/>
              <w:ind w:left="311" w:right="0"/>
              <w:jc w:val="center"/>
              <w:rPr>
                <w:rFonts w:hint="eastAsia"/>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740"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cs="宋体"/>
                <w:sz w:val="24"/>
                <w:szCs w:val="24"/>
              </w:rPr>
            </w:pPr>
            <w:r>
              <w:rPr>
                <w:rFonts w:hint="eastAsia" w:ascii="宋体" w:hAnsi="宋体" w:cs="宋体"/>
                <w:color w:val="000000"/>
                <w:kern w:val="0"/>
                <w:sz w:val="24"/>
                <w:szCs w:val="24"/>
                <w:lang w:bidi="ar"/>
              </w:rPr>
              <w:t>3</w:t>
            </w:r>
          </w:p>
        </w:tc>
        <w:tc>
          <w:tcPr>
            <w:tcW w:w="3694" w:type="dxa"/>
            <w:gridSpan w:val="2"/>
            <w:noWrap w:val="0"/>
            <w:vAlign w:val="center"/>
          </w:tcPr>
          <w:p>
            <w:pPr>
              <w:pStyle w:val="90"/>
              <w:keepNext w:val="0"/>
              <w:keepLines w:val="0"/>
              <w:suppressLineNumbers w:val="0"/>
              <w:spacing w:before="173" w:beforeAutospacing="0" w:after="0" w:afterAutospacing="0"/>
              <w:ind w:left="0" w:right="0"/>
              <w:jc w:val="center"/>
              <w:rPr>
                <w:rFonts w:hint="eastAsia"/>
                <w:sz w:val="24"/>
                <w:szCs w:val="24"/>
              </w:rPr>
            </w:pPr>
          </w:p>
        </w:tc>
        <w:tc>
          <w:tcPr>
            <w:tcW w:w="1267"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cs="宋体"/>
                <w:sz w:val="24"/>
                <w:szCs w:val="24"/>
              </w:rPr>
            </w:pPr>
          </w:p>
        </w:tc>
        <w:tc>
          <w:tcPr>
            <w:tcW w:w="1150" w:type="dxa"/>
            <w:noWrap w:val="0"/>
            <w:vAlign w:val="center"/>
          </w:tcPr>
          <w:p>
            <w:pPr>
              <w:pStyle w:val="90"/>
              <w:keepNext w:val="0"/>
              <w:keepLines w:val="0"/>
              <w:suppressLineNumbers w:val="0"/>
              <w:spacing w:before="256" w:beforeAutospacing="0" w:after="0" w:afterAutospacing="0"/>
              <w:ind w:left="0" w:right="0"/>
              <w:jc w:val="center"/>
              <w:rPr>
                <w:rFonts w:hint="eastAsia"/>
                <w:sz w:val="24"/>
                <w:szCs w:val="24"/>
                <w:lang w:eastAsia="zh-CN"/>
              </w:rPr>
            </w:pPr>
          </w:p>
        </w:tc>
        <w:tc>
          <w:tcPr>
            <w:tcW w:w="1232" w:type="dxa"/>
            <w:noWrap w:val="0"/>
            <w:vAlign w:val="center"/>
          </w:tcPr>
          <w:p>
            <w:pPr>
              <w:pStyle w:val="90"/>
              <w:keepNext w:val="0"/>
              <w:keepLines w:val="0"/>
              <w:suppressLineNumbers w:val="0"/>
              <w:spacing w:before="156" w:beforeAutospacing="0" w:after="0" w:afterAutospacing="0"/>
              <w:ind w:left="603" w:right="0"/>
              <w:jc w:val="center"/>
              <w:rPr>
                <w:rFonts w:hint="eastAsia"/>
                <w:sz w:val="24"/>
                <w:szCs w:val="24"/>
                <w:lang w:eastAsia="zh-CN"/>
              </w:rPr>
            </w:pPr>
          </w:p>
        </w:tc>
        <w:tc>
          <w:tcPr>
            <w:tcW w:w="1369" w:type="dxa"/>
            <w:noWrap w:val="0"/>
            <w:vAlign w:val="center"/>
          </w:tcPr>
          <w:p>
            <w:pPr>
              <w:pStyle w:val="90"/>
              <w:keepNext w:val="0"/>
              <w:keepLines w:val="0"/>
              <w:suppressLineNumbers w:val="0"/>
              <w:spacing w:before="155" w:beforeAutospacing="0" w:after="0" w:afterAutospacing="0"/>
              <w:ind w:left="374" w:right="0"/>
              <w:jc w:val="center"/>
              <w:rPr>
                <w:rFonts w:hint="eastAsia"/>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740"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cs="宋体"/>
                <w:sz w:val="24"/>
                <w:szCs w:val="24"/>
              </w:rPr>
            </w:pPr>
            <w:r>
              <w:rPr>
                <w:rFonts w:hint="eastAsia" w:ascii="宋体" w:hAnsi="宋体" w:cs="宋体"/>
                <w:color w:val="000000"/>
                <w:kern w:val="0"/>
                <w:sz w:val="24"/>
                <w:szCs w:val="24"/>
                <w:lang w:bidi="ar"/>
              </w:rPr>
              <w:t>4</w:t>
            </w:r>
          </w:p>
        </w:tc>
        <w:tc>
          <w:tcPr>
            <w:tcW w:w="3694" w:type="dxa"/>
            <w:gridSpan w:val="2"/>
            <w:noWrap w:val="0"/>
            <w:vAlign w:val="center"/>
          </w:tcPr>
          <w:p>
            <w:pPr>
              <w:pStyle w:val="90"/>
              <w:keepNext w:val="0"/>
              <w:keepLines w:val="0"/>
              <w:suppressLineNumbers w:val="0"/>
              <w:spacing w:before="174" w:beforeAutospacing="0" w:after="0" w:afterAutospacing="0"/>
              <w:ind w:left="0" w:right="0"/>
              <w:jc w:val="center"/>
              <w:rPr>
                <w:rFonts w:hint="eastAsia"/>
                <w:sz w:val="24"/>
                <w:szCs w:val="24"/>
              </w:rPr>
            </w:pPr>
          </w:p>
        </w:tc>
        <w:tc>
          <w:tcPr>
            <w:tcW w:w="1267"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cs="宋体"/>
                <w:sz w:val="24"/>
                <w:szCs w:val="24"/>
              </w:rPr>
            </w:pPr>
          </w:p>
        </w:tc>
        <w:tc>
          <w:tcPr>
            <w:tcW w:w="1150" w:type="dxa"/>
            <w:noWrap w:val="0"/>
            <w:vAlign w:val="center"/>
          </w:tcPr>
          <w:p>
            <w:pPr>
              <w:pStyle w:val="90"/>
              <w:keepNext w:val="0"/>
              <w:keepLines w:val="0"/>
              <w:suppressLineNumbers w:val="0"/>
              <w:spacing w:before="257" w:beforeAutospacing="0" w:after="0" w:afterAutospacing="0"/>
              <w:ind w:left="0" w:right="0"/>
              <w:jc w:val="center"/>
              <w:rPr>
                <w:rFonts w:hint="eastAsia"/>
                <w:sz w:val="24"/>
                <w:szCs w:val="24"/>
                <w:lang w:eastAsia="zh-CN"/>
              </w:rPr>
            </w:pPr>
          </w:p>
        </w:tc>
        <w:tc>
          <w:tcPr>
            <w:tcW w:w="1232" w:type="dxa"/>
            <w:noWrap w:val="0"/>
            <w:vAlign w:val="center"/>
          </w:tcPr>
          <w:p>
            <w:pPr>
              <w:pStyle w:val="90"/>
              <w:keepNext w:val="0"/>
              <w:keepLines w:val="0"/>
              <w:suppressLineNumbers w:val="0"/>
              <w:spacing w:before="158" w:beforeAutospacing="0" w:after="0" w:afterAutospacing="0"/>
              <w:ind w:left="0" w:right="0"/>
              <w:jc w:val="right"/>
              <w:rPr>
                <w:rFonts w:hint="eastAsia"/>
                <w:sz w:val="24"/>
                <w:szCs w:val="24"/>
                <w:lang w:eastAsia="zh-CN"/>
              </w:rPr>
            </w:pPr>
          </w:p>
        </w:tc>
        <w:tc>
          <w:tcPr>
            <w:tcW w:w="1369" w:type="dxa"/>
            <w:noWrap w:val="0"/>
            <w:vAlign w:val="center"/>
          </w:tcPr>
          <w:p>
            <w:pPr>
              <w:pStyle w:val="90"/>
              <w:keepNext w:val="0"/>
              <w:keepLines w:val="0"/>
              <w:suppressLineNumbers w:val="0"/>
              <w:spacing w:before="157" w:beforeAutospacing="0" w:after="0" w:afterAutospacing="0"/>
              <w:ind w:left="372" w:right="0"/>
              <w:jc w:val="center"/>
              <w:rPr>
                <w:rFonts w:hint="eastAsia"/>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740"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cs="宋体"/>
                <w:sz w:val="24"/>
                <w:szCs w:val="24"/>
              </w:rPr>
            </w:pPr>
            <w:r>
              <w:rPr>
                <w:rFonts w:hint="eastAsia" w:ascii="宋体" w:hAnsi="宋体" w:cs="宋体"/>
                <w:color w:val="000000"/>
                <w:kern w:val="0"/>
                <w:sz w:val="24"/>
                <w:szCs w:val="24"/>
                <w:lang w:bidi="ar"/>
              </w:rPr>
              <w:t>5</w:t>
            </w:r>
          </w:p>
        </w:tc>
        <w:tc>
          <w:tcPr>
            <w:tcW w:w="3694" w:type="dxa"/>
            <w:gridSpan w:val="2"/>
            <w:noWrap w:val="0"/>
            <w:vAlign w:val="center"/>
          </w:tcPr>
          <w:p>
            <w:pPr>
              <w:pStyle w:val="90"/>
              <w:keepNext w:val="0"/>
              <w:keepLines w:val="0"/>
              <w:suppressLineNumbers w:val="0"/>
              <w:spacing w:before="223" w:beforeAutospacing="0" w:after="0" w:afterAutospacing="0"/>
              <w:ind w:left="0" w:right="0"/>
              <w:jc w:val="center"/>
              <w:rPr>
                <w:rFonts w:hint="eastAsia"/>
                <w:sz w:val="24"/>
                <w:szCs w:val="24"/>
              </w:rPr>
            </w:pPr>
          </w:p>
        </w:tc>
        <w:tc>
          <w:tcPr>
            <w:tcW w:w="1267"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cs="宋体"/>
                <w:sz w:val="24"/>
                <w:szCs w:val="24"/>
              </w:rPr>
            </w:pPr>
          </w:p>
        </w:tc>
        <w:tc>
          <w:tcPr>
            <w:tcW w:w="1150" w:type="dxa"/>
            <w:noWrap w:val="0"/>
            <w:vAlign w:val="center"/>
          </w:tcPr>
          <w:p>
            <w:pPr>
              <w:pStyle w:val="90"/>
              <w:keepNext w:val="0"/>
              <w:keepLines w:val="0"/>
              <w:suppressLineNumbers w:val="0"/>
              <w:spacing w:before="258" w:beforeAutospacing="0" w:after="0" w:afterAutospacing="0"/>
              <w:ind w:left="0" w:right="0"/>
              <w:jc w:val="center"/>
              <w:rPr>
                <w:rFonts w:hint="eastAsia"/>
                <w:sz w:val="24"/>
                <w:szCs w:val="24"/>
                <w:lang w:eastAsia="zh-CN"/>
              </w:rPr>
            </w:pPr>
          </w:p>
        </w:tc>
        <w:tc>
          <w:tcPr>
            <w:tcW w:w="1232" w:type="dxa"/>
            <w:noWrap w:val="0"/>
            <w:vAlign w:val="center"/>
          </w:tcPr>
          <w:p>
            <w:pPr>
              <w:pStyle w:val="90"/>
              <w:keepNext w:val="0"/>
              <w:keepLines w:val="0"/>
              <w:suppressLineNumbers w:val="0"/>
              <w:spacing w:before="157" w:beforeAutospacing="0" w:after="0" w:afterAutospacing="0"/>
              <w:ind w:left="421" w:right="0"/>
              <w:jc w:val="center"/>
              <w:rPr>
                <w:rFonts w:hint="eastAsia"/>
                <w:sz w:val="24"/>
                <w:szCs w:val="24"/>
                <w:lang w:eastAsia="zh-CN"/>
              </w:rPr>
            </w:pPr>
          </w:p>
        </w:tc>
        <w:tc>
          <w:tcPr>
            <w:tcW w:w="1369" w:type="dxa"/>
            <w:noWrap w:val="0"/>
            <w:vAlign w:val="center"/>
          </w:tcPr>
          <w:p>
            <w:pPr>
              <w:pStyle w:val="90"/>
              <w:keepNext w:val="0"/>
              <w:keepLines w:val="0"/>
              <w:suppressLineNumbers w:val="0"/>
              <w:spacing w:before="155" w:beforeAutospacing="0" w:after="0" w:afterAutospacing="0"/>
              <w:ind w:left="252" w:right="0"/>
              <w:jc w:val="center"/>
              <w:rPr>
                <w:rFonts w:hint="eastAsia"/>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740"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cs="宋体"/>
                <w:sz w:val="24"/>
                <w:szCs w:val="24"/>
              </w:rPr>
            </w:pPr>
            <w:r>
              <w:rPr>
                <w:rFonts w:hint="eastAsia" w:ascii="宋体" w:hAnsi="宋体" w:cs="宋体"/>
                <w:color w:val="000000"/>
                <w:kern w:val="0"/>
                <w:sz w:val="24"/>
                <w:szCs w:val="24"/>
                <w:lang w:bidi="ar"/>
              </w:rPr>
              <w:t>6</w:t>
            </w:r>
          </w:p>
        </w:tc>
        <w:tc>
          <w:tcPr>
            <w:tcW w:w="3694" w:type="dxa"/>
            <w:gridSpan w:val="2"/>
            <w:noWrap w:val="0"/>
            <w:vAlign w:val="center"/>
          </w:tcPr>
          <w:p>
            <w:pPr>
              <w:pStyle w:val="90"/>
              <w:keepNext w:val="0"/>
              <w:keepLines w:val="0"/>
              <w:suppressLineNumbers w:val="0"/>
              <w:spacing w:before="224" w:beforeAutospacing="0" w:after="0" w:afterAutospacing="0"/>
              <w:ind w:left="0" w:right="0"/>
              <w:jc w:val="center"/>
              <w:rPr>
                <w:rFonts w:hint="eastAsia"/>
                <w:sz w:val="24"/>
                <w:szCs w:val="24"/>
              </w:rPr>
            </w:pPr>
          </w:p>
        </w:tc>
        <w:tc>
          <w:tcPr>
            <w:tcW w:w="1267"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cs="宋体"/>
                <w:sz w:val="24"/>
                <w:szCs w:val="24"/>
              </w:rPr>
            </w:pPr>
          </w:p>
        </w:tc>
        <w:tc>
          <w:tcPr>
            <w:tcW w:w="1150" w:type="dxa"/>
            <w:noWrap w:val="0"/>
            <w:vAlign w:val="center"/>
          </w:tcPr>
          <w:p>
            <w:pPr>
              <w:pStyle w:val="90"/>
              <w:keepNext w:val="0"/>
              <w:keepLines w:val="0"/>
              <w:suppressLineNumbers w:val="0"/>
              <w:spacing w:before="259" w:beforeAutospacing="0" w:after="0" w:afterAutospacing="0"/>
              <w:ind w:left="0" w:right="0"/>
              <w:jc w:val="center"/>
              <w:rPr>
                <w:rFonts w:hint="eastAsia"/>
                <w:sz w:val="24"/>
                <w:szCs w:val="24"/>
                <w:lang w:eastAsia="zh-CN"/>
              </w:rPr>
            </w:pPr>
          </w:p>
        </w:tc>
        <w:tc>
          <w:tcPr>
            <w:tcW w:w="1232" w:type="dxa"/>
            <w:noWrap w:val="0"/>
            <w:vAlign w:val="center"/>
          </w:tcPr>
          <w:p>
            <w:pPr>
              <w:pStyle w:val="90"/>
              <w:keepNext w:val="0"/>
              <w:keepLines w:val="0"/>
              <w:suppressLineNumbers w:val="0"/>
              <w:spacing w:before="157" w:beforeAutospacing="0" w:after="0" w:afterAutospacing="0"/>
              <w:ind w:left="436" w:right="0"/>
              <w:jc w:val="center"/>
              <w:rPr>
                <w:rFonts w:hint="eastAsia"/>
                <w:sz w:val="24"/>
                <w:szCs w:val="24"/>
                <w:lang w:eastAsia="zh-CN"/>
              </w:rPr>
            </w:pPr>
          </w:p>
        </w:tc>
        <w:tc>
          <w:tcPr>
            <w:tcW w:w="1369" w:type="dxa"/>
            <w:noWrap w:val="0"/>
            <w:vAlign w:val="center"/>
          </w:tcPr>
          <w:p>
            <w:pPr>
              <w:pStyle w:val="90"/>
              <w:keepNext w:val="0"/>
              <w:keepLines w:val="0"/>
              <w:suppressLineNumbers w:val="0"/>
              <w:spacing w:before="157" w:beforeAutospacing="0" w:after="0" w:afterAutospacing="0"/>
              <w:ind w:left="252" w:right="0"/>
              <w:jc w:val="center"/>
              <w:rPr>
                <w:rFonts w:hint="eastAsia"/>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740"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cs="宋体"/>
                <w:sz w:val="24"/>
                <w:szCs w:val="24"/>
              </w:rPr>
            </w:pPr>
            <w:r>
              <w:rPr>
                <w:rFonts w:hint="eastAsia" w:ascii="宋体" w:hAnsi="宋体" w:cs="宋体"/>
                <w:color w:val="000000"/>
                <w:kern w:val="0"/>
                <w:sz w:val="24"/>
                <w:szCs w:val="24"/>
                <w:lang w:bidi="ar"/>
              </w:rPr>
              <w:t>7</w:t>
            </w:r>
          </w:p>
        </w:tc>
        <w:tc>
          <w:tcPr>
            <w:tcW w:w="3694" w:type="dxa"/>
            <w:gridSpan w:val="2"/>
            <w:noWrap w:val="0"/>
            <w:vAlign w:val="center"/>
          </w:tcPr>
          <w:p>
            <w:pPr>
              <w:pStyle w:val="90"/>
              <w:keepNext w:val="0"/>
              <w:keepLines w:val="0"/>
              <w:suppressLineNumbers w:val="0"/>
              <w:spacing w:before="226" w:beforeAutospacing="0" w:after="0" w:afterAutospacing="0"/>
              <w:ind w:left="0" w:right="0"/>
              <w:jc w:val="center"/>
              <w:rPr>
                <w:rFonts w:hint="eastAsia"/>
                <w:sz w:val="24"/>
                <w:szCs w:val="24"/>
                <w:lang w:eastAsia="zh-CN"/>
              </w:rPr>
            </w:pPr>
          </w:p>
        </w:tc>
        <w:tc>
          <w:tcPr>
            <w:tcW w:w="1267"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cs="宋体"/>
                <w:sz w:val="24"/>
                <w:szCs w:val="24"/>
              </w:rPr>
            </w:pPr>
          </w:p>
        </w:tc>
        <w:tc>
          <w:tcPr>
            <w:tcW w:w="1150" w:type="dxa"/>
            <w:noWrap w:val="0"/>
            <w:vAlign w:val="center"/>
          </w:tcPr>
          <w:p>
            <w:pPr>
              <w:pStyle w:val="90"/>
              <w:keepNext w:val="0"/>
              <w:keepLines w:val="0"/>
              <w:suppressLineNumbers w:val="0"/>
              <w:spacing w:before="261" w:beforeAutospacing="0" w:after="0" w:afterAutospacing="0"/>
              <w:ind w:left="0" w:right="0"/>
              <w:jc w:val="center"/>
              <w:rPr>
                <w:rFonts w:hint="eastAsia"/>
                <w:sz w:val="24"/>
                <w:szCs w:val="24"/>
              </w:rPr>
            </w:pPr>
          </w:p>
        </w:tc>
        <w:tc>
          <w:tcPr>
            <w:tcW w:w="1232" w:type="dxa"/>
            <w:noWrap w:val="0"/>
            <w:vAlign w:val="center"/>
          </w:tcPr>
          <w:p>
            <w:pPr>
              <w:pStyle w:val="90"/>
              <w:keepNext w:val="0"/>
              <w:keepLines w:val="0"/>
              <w:suppressLineNumbers w:val="0"/>
              <w:spacing w:before="160" w:beforeAutospacing="0" w:after="0" w:afterAutospacing="0"/>
              <w:ind w:left="417" w:right="0"/>
              <w:jc w:val="center"/>
              <w:rPr>
                <w:rFonts w:hint="eastAsia"/>
                <w:sz w:val="24"/>
                <w:szCs w:val="24"/>
                <w:lang w:eastAsia="zh-CN"/>
              </w:rPr>
            </w:pPr>
          </w:p>
        </w:tc>
        <w:tc>
          <w:tcPr>
            <w:tcW w:w="1369" w:type="dxa"/>
            <w:noWrap w:val="0"/>
            <w:vAlign w:val="center"/>
          </w:tcPr>
          <w:p>
            <w:pPr>
              <w:pStyle w:val="90"/>
              <w:keepNext w:val="0"/>
              <w:keepLines w:val="0"/>
              <w:suppressLineNumbers w:val="0"/>
              <w:spacing w:before="157" w:beforeAutospacing="0" w:after="0" w:afterAutospacing="0"/>
              <w:ind w:left="329" w:right="0"/>
              <w:jc w:val="center"/>
              <w:rPr>
                <w:rFonts w:hint="eastAsia"/>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740"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kern w:val="0"/>
                <w:sz w:val="24"/>
                <w:szCs w:val="24"/>
                <w:lang w:bidi="ar"/>
              </w:rPr>
            </w:pPr>
            <w:r>
              <w:rPr>
                <w:rFonts w:hint="eastAsia" w:ascii="宋体" w:hAnsi="宋体" w:cs="宋体"/>
                <w:color w:val="000000"/>
                <w:kern w:val="0"/>
                <w:sz w:val="24"/>
                <w:szCs w:val="24"/>
                <w:lang w:bidi="ar"/>
              </w:rPr>
              <w:t>8</w:t>
            </w:r>
          </w:p>
        </w:tc>
        <w:tc>
          <w:tcPr>
            <w:tcW w:w="3694" w:type="dxa"/>
            <w:gridSpan w:val="2"/>
            <w:noWrap w:val="0"/>
            <w:vAlign w:val="center"/>
          </w:tcPr>
          <w:p>
            <w:pPr>
              <w:pStyle w:val="90"/>
              <w:keepNext w:val="0"/>
              <w:keepLines w:val="0"/>
              <w:suppressLineNumbers w:val="0"/>
              <w:spacing w:before="180" w:beforeAutospacing="0" w:after="0" w:afterAutospacing="0"/>
              <w:ind w:left="0" w:right="0"/>
              <w:jc w:val="center"/>
              <w:rPr>
                <w:rFonts w:hint="eastAsia"/>
                <w:color w:val="000000"/>
                <w:kern w:val="0"/>
                <w:sz w:val="24"/>
                <w:szCs w:val="24"/>
                <w:lang w:eastAsia="zh-CN" w:bidi="ar"/>
              </w:rPr>
            </w:pPr>
          </w:p>
        </w:tc>
        <w:tc>
          <w:tcPr>
            <w:tcW w:w="1267"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kern w:val="0"/>
                <w:sz w:val="24"/>
                <w:szCs w:val="24"/>
                <w:lang w:bidi="ar"/>
              </w:rPr>
            </w:pPr>
          </w:p>
        </w:tc>
        <w:tc>
          <w:tcPr>
            <w:tcW w:w="1150" w:type="dxa"/>
            <w:noWrap w:val="0"/>
            <w:vAlign w:val="center"/>
          </w:tcPr>
          <w:p>
            <w:pPr>
              <w:pStyle w:val="90"/>
              <w:keepNext w:val="0"/>
              <w:keepLines w:val="0"/>
              <w:suppressLineNumbers w:val="0"/>
              <w:spacing w:before="261" w:beforeAutospacing="0" w:after="0" w:afterAutospacing="0"/>
              <w:ind w:left="0" w:right="0"/>
              <w:jc w:val="center"/>
              <w:rPr>
                <w:rFonts w:hint="eastAsia"/>
                <w:color w:val="000000"/>
                <w:kern w:val="0"/>
                <w:sz w:val="24"/>
                <w:szCs w:val="24"/>
                <w:lang w:eastAsia="zh-CN" w:bidi="ar"/>
              </w:rPr>
            </w:pPr>
          </w:p>
        </w:tc>
        <w:tc>
          <w:tcPr>
            <w:tcW w:w="1232" w:type="dxa"/>
            <w:noWrap w:val="0"/>
            <w:vAlign w:val="center"/>
          </w:tcPr>
          <w:p>
            <w:pPr>
              <w:pStyle w:val="90"/>
              <w:keepNext w:val="0"/>
              <w:keepLines w:val="0"/>
              <w:suppressLineNumbers w:val="0"/>
              <w:spacing w:before="158" w:beforeAutospacing="0" w:after="0" w:afterAutospacing="0"/>
              <w:ind w:left="421" w:right="0"/>
              <w:jc w:val="center"/>
              <w:rPr>
                <w:rFonts w:hint="eastAsia"/>
                <w:color w:val="000000"/>
                <w:kern w:val="0"/>
                <w:sz w:val="24"/>
                <w:szCs w:val="24"/>
                <w:lang w:eastAsia="zh-CN" w:bidi="ar"/>
              </w:rPr>
            </w:pPr>
          </w:p>
        </w:tc>
        <w:tc>
          <w:tcPr>
            <w:tcW w:w="1369" w:type="dxa"/>
            <w:noWrap w:val="0"/>
            <w:vAlign w:val="center"/>
          </w:tcPr>
          <w:p>
            <w:pPr>
              <w:pStyle w:val="90"/>
              <w:keepNext w:val="0"/>
              <w:keepLines w:val="0"/>
              <w:suppressLineNumbers w:val="0"/>
              <w:spacing w:before="156" w:beforeAutospacing="0" w:after="0" w:afterAutospacing="0"/>
              <w:ind w:left="209" w:right="0"/>
              <w:jc w:val="center"/>
              <w:rPr>
                <w:rFonts w:hint="eastAsia"/>
                <w:color w:val="000000"/>
                <w:kern w:val="0"/>
                <w:sz w:val="24"/>
                <w:szCs w:val="24"/>
                <w:lang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2002" w:type="dxa"/>
            <w:gridSpan w:val="2"/>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kern w:val="0"/>
                <w:sz w:val="24"/>
                <w:szCs w:val="24"/>
                <w:lang w:bidi="ar"/>
              </w:rPr>
            </w:pPr>
            <w:r>
              <w:rPr>
                <w:rFonts w:hint="eastAsia" w:ascii="宋体" w:hAnsi="宋体" w:cs="宋体"/>
                <w:color w:val="000000"/>
                <w:kern w:val="0"/>
                <w:sz w:val="24"/>
                <w:szCs w:val="24"/>
                <w:lang w:bidi="ar"/>
              </w:rPr>
              <w:t>合计（含税价）</w:t>
            </w:r>
          </w:p>
        </w:tc>
        <w:tc>
          <w:tcPr>
            <w:tcW w:w="6081" w:type="dxa"/>
            <w:gridSpan w:val="4"/>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kern w:val="0"/>
                <w:sz w:val="24"/>
                <w:szCs w:val="24"/>
                <w:lang w:bidi="ar"/>
              </w:rPr>
            </w:pPr>
          </w:p>
        </w:tc>
        <w:tc>
          <w:tcPr>
            <w:tcW w:w="1369"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kern w:val="0"/>
                <w:sz w:val="24"/>
                <w:szCs w:val="24"/>
                <w:lang w:bidi="ar"/>
              </w:rPr>
            </w:pPr>
          </w:p>
        </w:tc>
      </w:tr>
    </w:tbl>
    <w:p>
      <w:pPr>
        <w:autoSpaceDE w:val="0"/>
        <w:spacing w:line="360" w:lineRule="auto"/>
        <w:rPr>
          <w:rFonts w:hint="eastAsia" w:ascii="宋体" w:hAnsi="宋体"/>
          <w:b/>
          <w:bCs/>
          <w:sz w:val="24"/>
          <w:szCs w:val="24"/>
        </w:rPr>
      </w:pPr>
      <w:r>
        <w:rPr>
          <w:rFonts w:hint="eastAsia" w:ascii="宋体" w:hAnsi="宋体"/>
          <w:b/>
          <w:bCs/>
          <w:sz w:val="24"/>
          <w:szCs w:val="24"/>
        </w:rPr>
        <w:t>备注:</w:t>
      </w:r>
    </w:p>
    <w:p>
      <w:pPr>
        <w:numPr>
          <w:ilvl w:val="0"/>
          <w:numId w:val="3"/>
        </w:numPr>
        <w:autoSpaceDE w:val="0"/>
        <w:spacing w:line="360" w:lineRule="auto"/>
        <w:rPr>
          <w:rFonts w:hint="eastAsia" w:ascii="宋体" w:hAnsi="宋体"/>
          <w:b/>
          <w:bCs/>
          <w:sz w:val="24"/>
          <w:szCs w:val="24"/>
        </w:rPr>
      </w:pPr>
      <w:r>
        <w:rPr>
          <w:rFonts w:hint="eastAsia" w:ascii="宋体" w:hAnsi="宋体"/>
          <w:b/>
          <w:bCs/>
          <w:sz w:val="24"/>
          <w:szCs w:val="24"/>
        </w:rPr>
        <w:t>合同数量与甲方实际供货数量不一致的，双方同意以实际供货数量为准、按照订单单价进行结算。</w:t>
      </w:r>
    </w:p>
    <w:p>
      <w:pPr>
        <w:numPr>
          <w:ilvl w:val="0"/>
          <w:numId w:val="3"/>
        </w:numPr>
        <w:autoSpaceDE w:val="0"/>
        <w:spacing w:line="360" w:lineRule="auto"/>
        <w:rPr>
          <w:rFonts w:hint="eastAsia" w:ascii="宋体" w:hAnsi="宋体"/>
          <w:b/>
          <w:bCs/>
          <w:sz w:val="24"/>
          <w:szCs w:val="24"/>
        </w:rPr>
      </w:pPr>
      <w:r>
        <w:rPr>
          <w:rFonts w:hint="eastAsia" w:ascii="宋体" w:hAnsi="宋体"/>
          <w:b/>
          <w:bCs/>
          <w:sz w:val="24"/>
          <w:szCs w:val="24"/>
        </w:rPr>
        <w:t>上述单价为固定单价，不因材料、人工涨落，政府相关调价文件等任何原因而调整。</w:t>
      </w:r>
    </w:p>
    <w:p>
      <w:pPr>
        <w:numPr>
          <w:ilvl w:val="0"/>
          <w:numId w:val="3"/>
        </w:numPr>
        <w:autoSpaceDE w:val="0"/>
        <w:spacing w:line="360" w:lineRule="auto"/>
        <w:rPr>
          <w:rFonts w:ascii="宋体" w:hAnsi="宋体"/>
          <w:b/>
          <w:bCs/>
          <w:sz w:val="24"/>
          <w:szCs w:val="24"/>
        </w:rPr>
      </w:pPr>
      <w:r>
        <w:rPr>
          <w:rFonts w:ascii="宋体" w:hAnsi="宋体"/>
          <w:b/>
          <w:bCs/>
          <w:sz w:val="24"/>
          <w:szCs w:val="24"/>
        </w:rPr>
        <w:t>双方确认，以上金额为本</w:t>
      </w:r>
      <w:r>
        <w:rPr>
          <w:rFonts w:hint="eastAsia" w:ascii="宋体" w:hAnsi="宋体"/>
          <w:b/>
          <w:bCs/>
          <w:sz w:val="24"/>
          <w:szCs w:val="24"/>
        </w:rPr>
        <w:t>合同全部</w:t>
      </w:r>
      <w:r>
        <w:rPr>
          <w:rFonts w:ascii="宋体" w:hAnsi="宋体"/>
          <w:b/>
          <w:bCs/>
          <w:sz w:val="24"/>
          <w:szCs w:val="24"/>
        </w:rPr>
        <w:t>采购价款，除双方另有书面约定外，</w:t>
      </w:r>
      <w:r>
        <w:rPr>
          <w:rFonts w:hint="eastAsia" w:ascii="宋体" w:hAnsi="宋体"/>
          <w:b/>
          <w:bCs/>
          <w:sz w:val="24"/>
          <w:szCs w:val="24"/>
          <w:lang w:val="en-US" w:eastAsia="zh-CN"/>
        </w:rPr>
        <w:t>甲</w:t>
      </w:r>
      <w:r>
        <w:rPr>
          <w:rFonts w:ascii="宋体" w:hAnsi="宋体"/>
          <w:b/>
          <w:bCs/>
          <w:sz w:val="24"/>
          <w:szCs w:val="24"/>
        </w:rPr>
        <w:t>方不再向</w:t>
      </w:r>
      <w:r>
        <w:rPr>
          <w:rFonts w:hint="eastAsia" w:ascii="宋体" w:hAnsi="宋体"/>
          <w:b/>
          <w:bCs/>
          <w:sz w:val="24"/>
          <w:szCs w:val="24"/>
          <w:lang w:val="en-US" w:eastAsia="zh-CN"/>
        </w:rPr>
        <w:t>乙</w:t>
      </w:r>
      <w:r>
        <w:rPr>
          <w:rFonts w:ascii="宋体" w:hAnsi="宋体"/>
          <w:b/>
          <w:bCs/>
          <w:sz w:val="24"/>
          <w:szCs w:val="24"/>
        </w:rPr>
        <w:t>方支付任何费用。</w:t>
      </w:r>
    </w:p>
    <w:p>
      <w:pPr>
        <w:numPr>
          <w:ilvl w:val="0"/>
          <w:numId w:val="4"/>
        </w:numPr>
        <w:autoSpaceDE w:val="0"/>
        <w:spacing w:line="360" w:lineRule="auto"/>
        <w:rPr>
          <w:rFonts w:hint="eastAsia" w:ascii="宋体" w:hAnsi="宋体"/>
          <w:b/>
          <w:bCs/>
          <w:sz w:val="24"/>
          <w:szCs w:val="24"/>
        </w:rPr>
      </w:pPr>
      <w:r>
        <w:rPr>
          <w:rFonts w:hint="eastAsia" w:ascii="宋体" w:hAnsi="宋体"/>
          <w:b/>
          <w:bCs/>
          <w:sz w:val="24"/>
          <w:szCs w:val="24"/>
        </w:rPr>
        <w:t>发票</w:t>
      </w:r>
    </w:p>
    <w:p>
      <w:pPr>
        <w:autoSpaceDE w:val="0"/>
        <w:spacing w:line="360" w:lineRule="auto"/>
        <w:ind w:firstLine="480" w:firstLineChars="200"/>
        <w:rPr>
          <w:rFonts w:hint="eastAsia" w:ascii="宋体" w:hAnsi="宋体"/>
          <w:sz w:val="24"/>
          <w:szCs w:val="24"/>
        </w:rPr>
      </w:pPr>
      <w:r>
        <w:rPr>
          <w:rFonts w:hint="eastAsia" w:ascii="宋体" w:hAnsi="宋体"/>
          <w:sz w:val="24"/>
          <w:szCs w:val="24"/>
          <w:lang w:val="en-US" w:eastAsia="zh-CN"/>
        </w:rPr>
        <w:t>乙</w:t>
      </w:r>
      <w:r>
        <w:rPr>
          <w:rFonts w:hint="eastAsia" w:ascii="宋体" w:hAnsi="宋体"/>
          <w:sz w:val="24"/>
          <w:szCs w:val="24"/>
        </w:rPr>
        <w:t>方应开具</w:t>
      </w:r>
      <w:r>
        <w:rPr>
          <w:rFonts w:hint="eastAsia" w:ascii="宋体" w:hAnsi="宋体"/>
          <w:sz w:val="24"/>
          <w:szCs w:val="24"/>
          <w:u w:val="single"/>
          <w:lang w:val="en-US" w:eastAsia="zh-CN"/>
        </w:rPr>
        <w:t xml:space="preserve">  </w:t>
      </w:r>
      <w:r>
        <w:rPr>
          <w:rFonts w:hint="eastAsia" w:ascii="宋体" w:hAnsi="宋体"/>
          <w:sz w:val="24"/>
          <w:szCs w:val="24"/>
          <w:u w:val="single"/>
        </w:rPr>
        <w:t xml:space="preserve"> </w:t>
      </w:r>
      <w:r>
        <w:rPr>
          <w:rFonts w:hint="eastAsia" w:ascii="宋体" w:hAnsi="宋体"/>
          <w:sz w:val="24"/>
          <w:szCs w:val="24"/>
        </w:rPr>
        <w:t>的增值税发票，在</w:t>
      </w:r>
      <w:r>
        <w:rPr>
          <w:rFonts w:hint="eastAsia" w:ascii="宋体" w:hAnsi="宋体"/>
          <w:sz w:val="24"/>
          <w:szCs w:val="24"/>
          <w:lang w:val="en-US" w:eastAsia="zh-CN"/>
        </w:rPr>
        <w:t>甲</w:t>
      </w:r>
      <w:r>
        <w:rPr>
          <w:rFonts w:hint="eastAsia" w:ascii="宋体" w:hAnsi="宋体"/>
          <w:sz w:val="24"/>
          <w:szCs w:val="24"/>
        </w:rPr>
        <w:t>方确认收货后</w:t>
      </w:r>
      <w:r>
        <w:rPr>
          <w:rFonts w:hint="eastAsia" w:ascii="宋体" w:hAnsi="宋体"/>
          <w:sz w:val="24"/>
          <w:szCs w:val="24"/>
          <w:u w:val="single"/>
        </w:rPr>
        <w:t>3</w:t>
      </w:r>
      <w:r>
        <w:rPr>
          <w:rFonts w:hint="eastAsia" w:ascii="宋体" w:hAnsi="宋体"/>
          <w:sz w:val="24"/>
          <w:szCs w:val="24"/>
        </w:rPr>
        <w:t>日内交付</w:t>
      </w:r>
      <w:r>
        <w:rPr>
          <w:rFonts w:hint="eastAsia" w:ascii="宋体" w:hAnsi="宋体"/>
          <w:sz w:val="24"/>
          <w:szCs w:val="24"/>
          <w:lang w:val="en-US" w:eastAsia="zh-CN"/>
        </w:rPr>
        <w:t>甲</w:t>
      </w:r>
      <w:r>
        <w:rPr>
          <w:rFonts w:hint="eastAsia" w:ascii="宋体" w:hAnsi="宋体"/>
          <w:sz w:val="24"/>
          <w:szCs w:val="24"/>
        </w:rPr>
        <w:t>方，</w:t>
      </w:r>
      <w:r>
        <w:rPr>
          <w:rFonts w:hint="eastAsia" w:ascii="宋体" w:hAnsi="宋体"/>
          <w:sz w:val="24"/>
          <w:szCs w:val="24"/>
          <w:lang w:val="en-US" w:eastAsia="zh-CN"/>
        </w:rPr>
        <w:t>乙</w:t>
      </w:r>
      <w:r>
        <w:rPr>
          <w:rFonts w:hint="eastAsia" w:ascii="宋体" w:hAnsi="宋体"/>
          <w:sz w:val="24"/>
          <w:szCs w:val="24"/>
        </w:rPr>
        <w:t>方应按实际供货数量金额开具相应发票，并应保证提供给</w:t>
      </w:r>
      <w:r>
        <w:rPr>
          <w:rFonts w:hint="eastAsia" w:ascii="宋体" w:hAnsi="宋体"/>
          <w:sz w:val="24"/>
          <w:szCs w:val="24"/>
          <w:lang w:val="en-US" w:eastAsia="zh-CN"/>
        </w:rPr>
        <w:t>甲</w:t>
      </w:r>
      <w:r>
        <w:rPr>
          <w:rFonts w:hint="eastAsia" w:ascii="宋体" w:hAnsi="宋体"/>
          <w:sz w:val="24"/>
          <w:szCs w:val="24"/>
        </w:rPr>
        <w:t>方的电缆质量符合国家生产标准，附全套资料，随货一并交由</w:t>
      </w:r>
      <w:r>
        <w:rPr>
          <w:rFonts w:hint="eastAsia" w:ascii="宋体" w:hAnsi="宋体"/>
          <w:sz w:val="24"/>
          <w:szCs w:val="24"/>
          <w:lang w:val="en-US" w:eastAsia="zh-CN"/>
        </w:rPr>
        <w:t>甲</w:t>
      </w:r>
      <w:r>
        <w:rPr>
          <w:rFonts w:hint="eastAsia" w:ascii="宋体" w:hAnsi="宋体"/>
          <w:sz w:val="24"/>
          <w:szCs w:val="24"/>
        </w:rPr>
        <w:t>方。</w:t>
      </w:r>
    </w:p>
    <w:p>
      <w:pPr>
        <w:autoSpaceDE w:val="0"/>
        <w:spacing w:line="360" w:lineRule="auto"/>
        <w:rPr>
          <w:rFonts w:hint="eastAsia" w:ascii="宋体" w:hAnsi="宋体"/>
          <w:b/>
          <w:bCs/>
          <w:sz w:val="24"/>
          <w:szCs w:val="24"/>
        </w:rPr>
      </w:pPr>
      <w:r>
        <w:rPr>
          <w:rFonts w:hint="eastAsia" w:ascii="宋体" w:hAnsi="宋体"/>
          <w:b/>
          <w:bCs/>
          <w:sz w:val="24"/>
          <w:szCs w:val="24"/>
        </w:rPr>
        <w:t>第三条 交货时间、地点、方式</w:t>
      </w:r>
    </w:p>
    <w:p>
      <w:pPr>
        <w:autoSpaceDE w:val="0"/>
        <w:spacing w:line="360" w:lineRule="auto"/>
        <w:ind w:firstLine="480" w:firstLineChars="200"/>
        <w:rPr>
          <w:rFonts w:hint="eastAsia" w:ascii="宋体" w:hAnsi="宋体"/>
          <w:sz w:val="24"/>
          <w:szCs w:val="24"/>
        </w:rPr>
      </w:pPr>
      <w:r>
        <w:rPr>
          <w:rFonts w:hint="eastAsia" w:ascii="宋体" w:hAnsi="宋体"/>
          <w:sz w:val="24"/>
          <w:szCs w:val="24"/>
        </w:rPr>
        <w:t>运输方式：</w:t>
      </w:r>
      <w:r>
        <w:rPr>
          <w:rFonts w:hint="eastAsia" w:ascii="宋体" w:hAnsi="宋体"/>
          <w:sz w:val="24"/>
          <w:szCs w:val="24"/>
          <w:lang w:val="en-US" w:eastAsia="zh-CN"/>
        </w:rPr>
        <w:t>乙</w:t>
      </w:r>
      <w:r>
        <w:rPr>
          <w:rFonts w:hint="eastAsia" w:ascii="宋体" w:hAnsi="宋体"/>
          <w:sz w:val="24"/>
          <w:szCs w:val="24"/>
        </w:rPr>
        <w:t>方负责货物运输及运输相关的全部费用。</w:t>
      </w:r>
    </w:p>
    <w:p>
      <w:pPr>
        <w:autoSpaceDE w:val="0"/>
        <w:spacing w:line="360" w:lineRule="auto"/>
        <w:rPr>
          <w:rFonts w:hint="eastAsia" w:ascii="宋体" w:hAnsi="宋体"/>
          <w:b/>
          <w:bCs/>
          <w:sz w:val="24"/>
          <w:szCs w:val="24"/>
        </w:rPr>
      </w:pPr>
      <w:r>
        <w:rPr>
          <w:rFonts w:hint="eastAsia" w:ascii="宋体" w:hAnsi="宋体"/>
          <w:b/>
          <w:bCs/>
          <w:sz w:val="24"/>
          <w:szCs w:val="24"/>
        </w:rPr>
        <w:t>第四条 货物验收</w:t>
      </w:r>
    </w:p>
    <w:p>
      <w:pPr>
        <w:autoSpaceDE w:val="0"/>
        <w:spacing w:line="360" w:lineRule="auto"/>
        <w:ind w:firstLine="480" w:firstLineChars="200"/>
        <w:rPr>
          <w:rFonts w:hint="eastAsia" w:ascii="宋体" w:hAnsi="宋体"/>
          <w:sz w:val="24"/>
          <w:szCs w:val="24"/>
        </w:rPr>
      </w:pPr>
      <w:r>
        <w:rPr>
          <w:rFonts w:hint="eastAsia" w:ascii="宋体" w:hAnsi="宋体"/>
          <w:sz w:val="24"/>
          <w:szCs w:val="24"/>
        </w:rPr>
        <w:t>4.1产品验收标准:严格按本合同第一条及第二条约定的标准进行验收。甲方对货物验收后，应向乙方出具入库单或收货单。</w:t>
      </w:r>
    </w:p>
    <w:p>
      <w:pPr>
        <w:autoSpaceDE w:val="0"/>
        <w:spacing w:line="360" w:lineRule="auto"/>
        <w:ind w:firstLine="480" w:firstLineChars="200"/>
        <w:rPr>
          <w:rFonts w:hint="eastAsia" w:ascii="宋体" w:hAnsi="宋体"/>
          <w:sz w:val="24"/>
          <w:szCs w:val="24"/>
        </w:rPr>
      </w:pPr>
      <w:r>
        <w:rPr>
          <w:rFonts w:hint="eastAsia" w:ascii="宋体" w:hAnsi="宋体"/>
          <w:sz w:val="24"/>
          <w:szCs w:val="24"/>
        </w:rPr>
        <w:t>4.2货物到达</w:t>
      </w:r>
      <w:r>
        <w:rPr>
          <w:rFonts w:hint="eastAsia" w:ascii="宋体" w:hAnsi="宋体"/>
          <w:sz w:val="24"/>
          <w:szCs w:val="24"/>
          <w:lang w:val="en-US" w:eastAsia="zh-CN"/>
        </w:rPr>
        <w:t>甲</w:t>
      </w:r>
      <w:r>
        <w:rPr>
          <w:rFonts w:hint="eastAsia" w:ascii="宋体" w:hAnsi="宋体"/>
          <w:sz w:val="24"/>
          <w:szCs w:val="24"/>
        </w:rPr>
        <w:t>方指定交货地点后，</w:t>
      </w:r>
      <w:r>
        <w:rPr>
          <w:rFonts w:hint="eastAsia" w:ascii="宋体" w:hAnsi="宋体"/>
          <w:sz w:val="24"/>
          <w:szCs w:val="24"/>
          <w:lang w:val="en-US" w:eastAsia="zh-CN"/>
        </w:rPr>
        <w:t>乙</w:t>
      </w:r>
      <w:r>
        <w:rPr>
          <w:rFonts w:hint="eastAsia" w:ascii="宋体" w:hAnsi="宋体"/>
          <w:sz w:val="24"/>
          <w:szCs w:val="24"/>
        </w:rPr>
        <w:t>方应通知</w:t>
      </w:r>
      <w:r>
        <w:rPr>
          <w:rFonts w:hint="eastAsia" w:ascii="宋体" w:hAnsi="宋体"/>
          <w:sz w:val="24"/>
          <w:szCs w:val="24"/>
          <w:lang w:val="en-US" w:eastAsia="zh-CN"/>
        </w:rPr>
        <w:t>甲</w:t>
      </w:r>
      <w:r>
        <w:rPr>
          <w:rFonts w:hint="eastAsia" w:ascii="宋体" w:hAnsi="宋体"/>
          <w:sz w:val="24"/>
          <w:szCs w:val="24"/>
        </w:rPr>
        <w:t>方验货。</w:t>
      </w:r>
    </w:p>
    <w:p>
      <w:pPr>
        <w:autoSpaceDE w:val="0"/>
        <w:spacing w:line="360" w:lineRule="auto"/>
        <w:ind w:firstLine="480" w:firstLineChars="200"/>
        <w:rPr>
          <w:rFonts w:hint="eastAsia" w:ascii="宋体" w:hAnsi="宋体"/>
          <w:sz w:val="24"/>
          <w:szCs w:val="24"/>
        </w:rPr>
      </w:pPr>
      <w:r>
        <w:rPr>
          <w:rFonts w:hint="eastAsia" w:ascii="宋体" w:hAnsi="宋体"/>
          <w:sz w:val="24"/>
          <w:szCs w:val="24"/>
        </w:rPr>
        <w:t>4.3验收地点：于</w:t>
      </w:r>
      <w:r>
        <w:rPr>
          <w:rFonts w:hint="eastAsia" w:ascii="宋体" w:hAnsi="宋体"/>
          <w:sz w:val="24"/>
          <w:szCs w:val="24"/>
          <w:u w:val="single"/>
        </w:rPr>
        <w:t xml:space="preserve"> </w:t>
      </w:r>
      <w:r>
        <w:rPr>
          <w:rFonts w:hint="eastAsia" w:ascii="宋体" w:hAnsi="宋体"/>
          <w:sz w:val="24"/>
          <w:szCs w:val="24"/>
          <w:u w:val="single"/>
          <w:lang w:val="en-US" w:eastAsia="zh-CN"/>
        </w:rPr>
        <w:t>甲方指定地点</w:t>
      </w:r>
      <w:r>
        <w:rPr>
          <w:rFonts w:hint="eastAsia" w:ascii="宋体" w:hAnsi="宋体"/>
          <w:sz w:val="24"/>
          <w:szCs w:val="24"/>
          <w:u w:val="single"/>
        </w:rPr>
        <w:t xml:space="preserve"> </w:t>
      </w:r>
      <w:r>
        <w:rPr>
          <w:rFonts w:hint="eastAsia" w:ascii="宋体" w:hAnsi="宋体"/>
          <w:sz w:val="24"/>
          <w:szCs w:val="24"/>
        </w:rPr>
        <w:t>验收。</w:t>
      </w:r>
    </w:p>
    <w:p>
      <w:pPr>
        <w:autoSpaceDE w:val="0"/>
        <w:spacing w:line="360" w:lineRule="auto"/>
        <w:ind w:firstLine="480" w:firstLineChars="200"/>
        <w:rPr>
          <w:rFonts w:hint="eastAsia" w:ascii="宋体" w:hAnsi="宋体"/>
          <w:sz w:val="24"/>
          <w:szCs w:val="24"/>
        </w:rPr>
      </w:pPr>
      <w:r>
        <w:rPr>
          <w:rFonts w:hint="eastAsia" w:ascii="宋体" w:hAnsi="宋体"/>
          <w:sz w:val="24"/>
          <w:szCs w:val="24"/>
          <w:lang w:val="en-US" w:eastAsia="zh-CN"/>
        </w:rPr>
        <w:t>甲</w:t>
      </w:r>
      <w:r>
        <w:rPr>
          <w:rFonts w:hint="eastAsia" w:ascii="宋体" w:hAnsi="宋体"/>
          <w:sz w:val="24"/>
          <w:szCs w:val="24"/>
        </w:rPr>
        <w:t>方应在收到</w:t>
      </w:r>
      <w:r>
        <w:rPr>
          <w:rFonts w:hint="eastAsia" w:ascii="宋体" w:hAnsi="宋体"/>
          <w:sz w:val="24"/>
          <w:szCs w:val="24"/>
          <w:lang w:val="en-US" w:eastAsia="zh-CN"/>
        </w:rPr>
        <w:t>乙</w:t>
      </w:r>
      <w:r>
        <w:rPr>
          <w:rFonts w:hint="eastAsia" w:ascii="宋体" w:hAnsi="宋体"/>
          <w:sz w:val="24"/>
          <w:szCs w:val="24"/>
        </w:rPr>
        <w:t>方通知</w:t>
      </w:r>
      <w:r>
        <w:rPr>
          <w:rFonts w:hint="eastAsia" w:ascii="宋体" w:hAnsi="宋体"/>
          <w:sz w:val="24"/>
          <w:szCs w:val="24"/>
          <w:u w:val="single"/>
        </w:rPr>
        <w:t xml:space="preserve"> 1</w:t>
      </w:r>
      <w:r>
        <w:rPr>
          <w:rFonts w:hint="eastAsia" w:ascii="宋体" w:hAnsi="宋体"/>
          <w:sz w:val="24"/>
          <w:szCs w:val="24"/>
        </w:rPr>
        <w:t>日内进行验货，如</w:t>
      </w:r>
      <w:r>
        <w:rPr>
          <w:rFonts w:hint="eastAsia" w:ascii="宋体" w:hAnsi="宋体"/>
          <w:sz w:val="24"/>
          <w:szCs w:val="24"/>
          <w:lang w:val="en-US" w:eastAsia="zh-CN"/>
        </w:rPr>
        <w:t>甲</w:t>
      </w:r>
      <w:r>
        <w:rPr>
          <w:rFonts w:hint="eastAsia" w:ascii="宋体" w:hAnsi="宋体"/>
          <w:sz w:val="24"/>
          <w:szCs w:val="24"/>
        </w:rPr>
        <w:t xml:space="preserve">方对质量、数量有异议，则有权拒收，双方应妥善友好解决，甲方应退、换货并采取其他积极补救措施，挽回乙方损失。  </w:t>
      </w:r>
    </w:p>
    <w:p>
      <w:pPr>
        <w:autoSpaceDE w:val="0"/>
        <w:spacing w:line="360" w:lineRule="auto"/>
        <w:ind w:firstLine="480" w:firstLineChars="200"/>
        <w:rPr>
          <w:rFonts w:hint="eastAsia" w:ascii="宋体" w:hAnsi="宋体"/>
          <w:b/>
          <w:bCs/>
          <w:sz w:val="24"/>
          <w:szCs w:val="24"/>
        </w:rPr>
      </w:pPr>
      <w:r>
        <w:rPr>
          <w:rFonts w:hint="eastAsia" w:ascii="宋体" w:hAnsi="宋体"/>
          <w:sz w:val="24"/>
          <w:szCs w:val="24"/>
        </w:rPr>
        <w:t>4.4货物验收通过后，</w:t>
      </w:r>
      <w:r>
        <w:rPr>
          <w:rFonts w:hint="eastAsia" w:ascii="宋体" w:hAnsi="宋体"/>
          <w:sz w:val="24"/>
          <w:szCs w:val="24"/>
          <w:lang w:val="en-US" w:eastAsia="zh-CN"/>
        </w:rPr>
        <w:t>乙</w:t>
      </w:r>
      <w:r>
        <w:rPr>
          <w:rFonts w:hint="eastAsia" w:ascii="宋体" w:hAnsi="宋体"/>
          <w:sz w:val="24"/>
          <w:szCs w:val="24"/>
        </w:rPr>
        <w:t>方即完成货物交付义务。</w:t>
      </w:r>
    </w:p>
    <w:p>
      <w:pPr>
        <w:numPr>
          <w:ilvl w:val="0"/>
          <w:numId w:val="5"/>
        </w:numPr>
        <w:autoSpaceDE w:val="0"/>
        <w:spacing w:line="360" w:lineRule="auto"/>
        <w:rPr>
          <w:rFonts w:hint="eastAsia" w:ascii="宋体" w:hAnsi="宋体"/>
          <w:b/>
          <w:bCs/>
          <w:sz w:val="24"/>
          <w:szCs w:val="24"/>
        </w:rPr>
      </w:pPr>
      <w:r>
        <w:rPr>
          <w:rFonts w:hint="eastAsia" w:ascii="宋体" w:hAnsi="宋体"/>
          <w:b/>
          <w:bCs/>
          <w:sz w:val="24"/>
          <w:szCs w:val="24"/>
        </w:rPr>
        <w:t>支付方式与生产周期</w:t>
      </w:r>
    </w:p>
    <w:p>
      <w:pPr>
        <w:autoSpaceDE w:val="0"/>
        <w:spacing w:line="360" w:lineRule="auto"/>
        <w:ind w:firstLine="480" w:firstLineChars="200"/>
        <w:rPr>
          <w:rFonts w:hint="eastAsia" w:ascii="宋体" w:hAnsi="宋体"/>
          <w:sz w:val="24"/>
          <w:szCs w:val="24"/>
        </w:rPr>
      </w:pPr>
      <w:r>
        <w:rPr>
          <w:rFonts w:hint="eastAsia" w:ascii="宋体" w:hAnsi="宋体"/>
          <w:sz w:val="24"/>
          <w:szCs w:val="24"/>
        </w:rPr>
        <w:t>5.1自货到之日起5日内一次性付清</w:t>
      </w:r>
      <w:r>
        <w:rPr>
          <w:rFonts w:hint="eastAsia" w:ascii="宋体" w:hAnsi="宋体"/>
          <w:sz w:val="24"/>
          <w:szCs w:val="24"/>
          <w:lang w:val="en-US" w:eastAsia="zh-CN"/>
        </w:rPr>
        <w:t>该批次到货款的</w:t>
      </w:r>
      <w:r>
        <w:rPr>
          <w:rFonts w:hint="eastAsia" w:ascii="宋体" w:hAnsi="宋体"/>
          <w:sz w:val="24"/>
          <w:szCs w:val="24"/>
          <w:u w:val="single"/>
        </w:rPr>
        <w:t>全</w:t>
      </w:r>
      <w:r>
        <w:rPr>
          <w:rFonts w:hint="eastAsia" w:ascii="宋体" w:hAnsi="宋体"/>
          <w:sz w:val="24"/>
          <w:szCs w:val="24"/>
        </w:rPr>
        <w:t xml:space="preserve">款。 </w:t>
      </w:r>
    </w:p>
    <w:p>
      <w:pPr>
        <w:autoSpaceDE w:val="0"/>
        <w:spacing w:line="360" w:lineRule="auto"/>
        <w:ind w:firstLine="480" w:firstLineChars="200"/>
        <w:rPr>
          <w:rFonts w:hint="eastAsia" w:ascii="宋体" w:hAnsi="宋体"/>
          <w:sz w:val="24"/>
          <w:szCs w:val="24"/>
        </w:rPr>
      </w:pPr>
      <w:r>
        <w:rPr>
          <w:rFonts w:hint="eastAsia" w:ascii="宋体" w:hAnsi="宋体"/>
          <w:sz w:val="24"/>
          <w:szCs w:val="24"/>
        </w:rPr>
        <w:t>5.2</w:t>
      </w:r>
      <w:r>
        <w:rPr>
          <w:rFonts w:hint="eastAsia" w:ascii="宋体" w:hAnsi="宋体"/>
          <w:sz w:val="24"/>
          <w:szCs w:val="24"/>
          <w:lang w:val="en-US" w:eastAsia="zh-CN"/>
        </w:rPr>
        <w:t>乙</w:t>
      </w:r>
      <w:r>
        <w:rPr>
          <w:rFonts w:hint="eastAsia" w:ascii="宋体" w:hAnsi="宋体"/>
          <w:sz w:val="24"/>
          <w:szCs w:val="24"/>
        </w:rPr>
        <w:t>方应保证提供的货物符合</w:t>
      </w:r>
      <w:r>
        <w:rPr>
          <w:rFonts w:hint="eastAsia" w:ascii="宋体" w:hAnsi="宋体"/>
          <w:sz w:val="24"/>
          <w:szCs w:val="24"/>
          <w:lang w:val="en-US" w:eastAsia="zh-CN"/>
        </w:rPr>
        <w:t>甲</w:t>
      </w:r>
      <w:r>
        <w:rPr>
          <w:rFonts w:hint="eastAsia" w:ascii="宋体" w:hAnsi="宋体"/>
          <w:sz w:val="24"/>
          <w:szCs w:val="24"/>
        </w:rPr>
        <w:t>方要求，提供每种电缆现场取样送检服务及检验费用。</w:t>
      </w:r>
    </w:p>
    <w:p>
      <w:pPr>
        <w:autoSpaceDE w:val="0"/>
        <w:spacing w:line="360" w:lineRule="auto"/>
        <w:ind w:firstLine="480" w:firstLineChars="200"/>
        <w:rPr>
          <w:rFonts w:hint="eastAsia" w:ascii="宋体" w:hAnsi="宋体"/>
          <w:sz w:val="24"/>
          <w:szCs w:val="24"/>
        </w:rPr>
      </w:pPr>
      <w:r>
        <w:rPr>
          <w:rFonts w:hint="eastAsia" w:ascii="宋体" w:hAnsi="宋体"/>
          <w:sz w:val="24"/>
          <w:szCs w:val="24"/>
        </w:rPr>
        <w:t>5.3付款方式：以电汇方式付款。</w:t>
      </w:r>
    </w:p>
    <w:p>
      <w:pPr>
        <w:autoSpaceDE w:val="0"/>
        <w:spacing w:line="360" w:lineRule="auto"/>
        <w:ind w:firstLine="480" w:firstLineChars="200"/>
        <w:rPr>
          <w:rFonts w:hint="eastAsia" w:ascii="宋体" w:hAnsi="宋体"/>
          <w:sz w:val="24"/>
          <w:szCs w:val="24"/>
        </w:rPr>
      </w:pPr>
      <w:r>
        <w:rPr>
          <w:rFonts w:hint="eastAsia" w:ascii="宋体" w:hAnsi="宋体"/>
          <w:sz w:val="24"/>
          <w:szCs w:val="24"/>
        </w:rPr>
        <w:t>5.4</w:t>
      </w:r>
      <w:r>
        <w:rPr>
          <w:rFonts w:hint="eastAsia" w:ascii="宋体" w:hAnsi="宋体"/>
          <w:sz w:val="24"/>
          <w:szCs w:val="24"/>
          <w:lang w:val="en-US" w:eastAsia="zh-CN"/>
        </w:rPr>
        <w:t>乙</w:t>
      </w:r>
      <w:r>
        <w:rPr>
          <w:rFonts w:hint="eastAsia" w:ascii="宋体" w:hAnsi="宋体"/>
          <w:sz w:val="24"/>
          <w:szCs w:val="24"/>
        </w:rPr>
        <w:t>方指定收款账户信息：</w:t>
      </w:r>
    </w:p>
    <w:p>
      <w:pPr>
        <w:autoSpaceDE w:val="0"/>
        <w:spacing w:line="360" w:lineRule="auto"/>
        <w:ind w:firstLine="480" w:firstLineChars="200"/>
        <w:rPr>
          <w:rFonts w:hint="eastAsia" w:ascii="宋体" w:hAnsi="宋体"/>
          <w:sz w:val="24"/>
          <w:szCs w:val="24"/>
        </w:rPr>
      </w:pPr>
      <w:r>
        <w:rPr>
          <w:rFonts w:hint="eastAsia" w:ascii="宋体" w:hAnsi="宋体"/>
          <w:sz w:val="24"/>
          <w:szCs w:val="24"/>
        </w:rPr>
        <w:t>户名：                                ；</w:t>
      </w:r>
    </w:p>
    <w:p>
      <w:pPr>
        <w:autoSpaceDE w:val="0"/>
        <w:spacing w:line="360" w:lineRule="auto"/>
        <w:ind w:firstLine="480" w:firstLineChars="200"/>
        <w:rPr>
          <w:rFonts w:hint="eastAsia" w:ascii="宋体" w:hAnsi="宋体"/>
          <w:sz w:val="24"/>
          <w:szCs w:val="24"/>
        </w:rPr>
      </w:pPr>
      <w:r>
        <w:rPr>
          <w:rFonts w:hint="eastAsia" w:ascii="宋体" w:hAnsi="宋体"/>
          <w:sz w:val="24"/>
          <w:szCs w:val="24"/>
        </w:rPr>
        <w:t>开户行：                              ；</w:t>
      </w:r>
    </w:p>
    <w:p>
      <w:pPr>
        <w:autoSpaceDE w:val="0"/>
        <w:spacing w:line="360" w:lineRule="auto"/>
        <w:ind w:firstLine="480" w:firstLineChars="200"/>
        <w:rPr>
          <w:rFonts w:hint="eastAsia" w:ascii="宋体" w:hAnsi="宋体"/>
          <w:sz w:val="24"/>
          <w:szCs w:val="24"/>
        </w:rPr>
      </w:pPr>
      <w:r>
        <w:rPr>
          <w:rFonts w:hint="eastAsia" w:ascii="宋体" w:hAnsi="宋体"/>
          <w:sz w:val="24"/>
          <w:szCs w:val="24"/>
        </w:rPr>
        <w:t>账号：                                。</w:t>
      </w:r>
    </w:p>
    <w:p>
      <w:pPr>
        <w:autoSpaceDE w:val="0"/>
        <w:spacing w:line="360" w:lineRule="auto"/>
        <w:ind w:firstLine="480" w:firstLineChars="200"/>
        <w:rPr>
          <w:rFonts w:hint="eastAsia" w:ascii="宋体" w:hAnsi="宋体"/>
          <w:sz w:val="24"/>
          <w:szCs w:val="24"/>
        </w:rPr>
      </w:pPr>
      <w:r>
        <w:rPr>
          <w:rFonts w:hint="eastAsia" w:ascii="宋体" w:hAnsi="宋体"/>
          <w:sz w:val="24"/>
          <w:szCs w:val="24"/>
        </w:rPr>
        <w:t>5.5单据提供：</w:t>
      </w:r>
      <w:r>
        <w:rPr>
          <w:rFonts w:hint="eastAsia" w:ascii="宋体" w:hAnsi="宋体"/>
          <w:sz w:val="24"/>
          <w:szCs w:val="24"/>
          <w:lang w:val="en-US" w:eastAsia="zh-CN"/>
        </w:rPr>
        <w:t>乙</w:t>
      </w:r>
      <w:r>
        <w:rPr>
          <w:rFonts w:hint="eastAsia" w:ascii="宋体" w:hAnsi="宋体"/>
          <w:sz w:val="24"/>
          <w:szCs w:val="24"/>
        </w:rPr>
        <w:t>方有义务及时向</w:t>
      </w:r>
      <w:r>
        <w:rPr>
          <w:rFonts w:hint="eastAsia" w:ascii="宋体" w:hAnsi="宋体"/>
          <w:sz w:val="24"/>
          <w:szCs w:val="24"/>
          <w:lang w:val="en-US" w:eastAsia="zh-CN"/>
        </w:rPr>
        <w:t>甲</w:t>
      </w:r>
      <w:r>
        <w:rPr>
          <w:rFonts w:hint="eastAsia" w:ascii="宋体" w:hAnsi="宋体"/>
          <w:sz w:val="24"/>
          <w:szCs w:val="24"/>
        </w:rPr>
        <w:t>方提供验收清单等书面材料，并向</w:t>
      </w:r>
      <w:r>
        <w:rPr>
          <w:rFonts w:hint="eastAsia" w:ascii="宋体" w:hAnsi="宋体"/>
          <w:sz w:val="24"/>
          <w:szCs w:val="24"/>
          <w:lang w:val="en-US" w:eastAsia="zh-CN"/>
        </w:rPr>
        <w:t>甲</w:t>
      </w:r>
      <w:r>
        <w:rPr>
          <w:rFonts w:hint="eastAsia" w:ascii="宋体" w:hAnsi="宋体"/>
          <w:sz w:val="24"/>
          <w:szCs w:val="24"/>
        </w:rPr>
        <w:t>方提供合格的增值税发票等书面材料。</w:t>
      </w:r>
    </w:p>
    <w:p>
      <w:pPr>
        <w:autoSpaceDE w:val="0"/>
        <w:spacing w:line="360" w:lineRule="auto"/>
        <w:rPr>
          <w:rFonts w:hint="eastAsia" w:ascii="宋体" w:hAnsi="宋体"/>
          <w:b/>
          <w:bCs/>
          <w:sz w:val="24"/>
          <w:szCs w:val="24"/>
        </w:rPr>
      </w:pPr>
      <w:r>
        <w:rPr>
          <w:rFonts w:hint="eastAsia" w:ascii="宋体" w:hAnsi="宋体"/>
          <w:b/>
          <w:bCs/>
          <w:sz w:val="24"/>
          <w:szCs w:val="24"/>
        </w:rPr>
        <w:t>第六条 违约责任</w:t>
      </w:r>
    </w:p>
    <w:p>
      <w:pPr>
        <w:autoSpaceDE w:val="0"/>
        <w:spacing w:line="360" w:lineRule="auto"/>
        <w:ind w:firstLine="480" w:firstLineChars="200"/>
        <w:rPr>
          <w:rFonts w:hint="eastAsia" w:ascii="宋体" w:hAnsi="宋体"/>
          <w:sz w:val="24"/>
          <w:szCs w:val="24"/>
        </w:rPr>
      </w:pPr>
      <w:r>
        <w:rPr>
          <w:rFonts w:hint="eastAsia" w:ascii="宋体" w:hAnsi="宋体"/>
          <w:sz w:val="24"/>
          <w:szCs w:val="24"/>
        </w:rPr>
        <w:t xml:space="preserve">6.1 </w:t>
      </w:r>
      <w:r>
        <w:rPr>
          <w:rFonts w:hint="eastAsia" w:ascii="宋体" w:hAnsi="宋体"/>
          <w:sz w:val="24"/>
          <w:szCs w:val="24"/>
          <w:lang w:val="en-US" w:eastAsia="zh-CN"/>
        </w:rPr>
        <w:t>乙</w:t>
      </w:r>
      <w:r>
        <w:rPr>
          <w:rFonts w:hint="eastAsia" w:ascii="宋体" w:hAnsi="宋体"/>
          <w:sz w:val="24"/>
          <w:szCs w:val="24"/>
        </w:rPr>
        <w:t>方应按订单规定时间供货，因不可抗力导致</w:t>
      </w:r>
      <w:r>
        <w:rPr>
          <w:rFonts w:hint="eastAsia" w:ascii="宋体" w:hAnsi="宋体"/>
          <w:sz w:val="24"/>
          <w:szCs w:val="24"/>
          <w:lang w:val="en-US" w:eastAsia="zh-CN"/>
        </w:rPr>
        <w:t>乙</w:t>
      </w:r>
      <w:r>
        <w:rPr>
          <w:rFonts w:hint="eastAsia" w:ascii="宋体" w:hAnsi="宋体"/>
          <w:sz w:val="24"/>
          <w:szCs w:val="24"/>
        </w:rPr>
        <w:t>方无法如期交货，</w:t>
      </w:r>
      <w:r>
        <w:rPr>
          <w:rFonts w:hint="eastAsia" w:ascii="宋体" w:hAnsi="宋体"/>
          <w:sz w:val="24"/>
          <w:szCs w:val="24"/>
          <w:lang w:val="en-US" w:eastAsia="zh-CN"/>
        </w:rPr>
        <w:t>乙</w:t>
      </w:r>
      <w:r>
        <w:rPr>
          <w:rFonts w:hint="eastAsia" w:ascii="宋体" w:hAnsi="宋体"/>
          <w:sz w:val="24"/>
          <w:szCs w:val="24"/>
        </w:rPr>
        <w:t>方应立即通知</w:t>
      </w:r>
      <w:r>
        <w:rPr>
          <w:rFonts w:hint="eastAsia" w:ascii="宋体" w:hAnsi="宋体"/>
          <w:sz w:val="24"/>
          <w:szCs w:val="24"/>
          <w:lang w:val="en-US" w:eastAsia="zh-CN"/>
        </w:rPr>
        <w:t>甲</w:t>
      </w:r>
      <w:r>
        <w:rPr>
          <w:rFonts w:hint="eastAsia" w:ascii="宋体" w:hAnsi="宋体"/>
          <w:sz w:val="24"/>
          <w:szCs w:val="24"/>
        </w:rPr>
        <w:t>方，在影响因素消失后继续履行交货责任。</w:t>
      </w:r>
    </w:p>
    <w:p>
      <w:pPr>
        <w:autoSpaceDE w:val="0"/>
        <w:spacing w:line="360" w:lineRule="auto"/>
        <w:ind w:firstLine="480" w:firstLineChars="200"/>
        <w:rPr>
          <w:rFonts w:hint="eastAsia" w:ascii="宋体" w:hAnsi="宋体"/>
          <w:sz w:val="24"/>
          <w:szCs w:val="24"/>
        </w:rPr>
      </w:pPr>
      <w:r>
        <w:rPr>
          <w:rFonts w:hint="eastAsia" w:ascii="宋体" w:hAnsi="宋体"/>
          <w:sz w:val="24"/>
          <w:szCs w:val="24"/>
        </w:rPr>
        <w:t>6.2</w:t>
      </w:r>
      <w:r>
        <w:rPr>
          <w:rFonts w:hint="eastAsia" w:ascii="宋体" w:hAnsi="宋体"/>
          <w:sz w:val="24"/>
          <w:szCs w:val="24"/>
          <w:lang w:val="en-US" w:eastAsia="zh-CN"/>
        </w:rPr>
        <w:t>乙</w:t>
      </w:r>
      <w:r>
        <w:rPr>
          <w:rFonts w:hint="eastAsia" w:ascii="宋体" w:hAnsi="宋体"/>
          <w:sz w:val="24"/>
          <w:szCs w:val="24"/>
        </w:rPr>
        <w:t>方应严格按照质量要求供货，质量不符合本合同或订单规定，</w:t>
      </w:r>
      <w:r>
        <w:rPr>
          <w:rFonts w:hint="eastAsia" w:ascii="宋体" w:hAnsi="宋体"/>
          <w:sz w:val="24"/>
          <w:szCs w:val="24"/>
          <w:lang w:val="en-US" w:eastAsia="zh-CN"/>
        </w:rPr>
        <w:t>甲</w:t>
      </w:r>
      <w:r>
        <w:rPr>
          <w:rFonts w:hint="eastAsia" w:ascii="宋体" w:hAnsi="宋体"/>
          <w:sz w:val="24"/>
          <w:szCs w:val="24"/>
        </w:rPr>
        <w:t>方可不予验收，</w:t>
      </w:r>
      <w:r>
        <w:rPr>
          <w:rFonts w:hint="eastAsia" w:ascii="宋体" w:hAnsi="宋体"/>
          <w:sz w:val="24"/>
          <w:szCs w:val="24"/>
          <w:lang w:val="en-US" w:eastAsia="zh-CN"/>
        </w:rPr>
        <w:t>因乙</w:t>
      </w:r>
      <w:r>
        <w:rPr>
          <w:rFonts w:hint="eastAsia" w:ascii="宋体" w:hAnsi="宋体"/>
          <w:sz w:val="24"/>
          <w:szCs w:val="24"/>
        </w:rPr>
        <w:t>方无法及时供货或货物质量不符合约定要求的，</w:t>
      </w:r>
      <w:r>
        <w:rPr>
          <w:rFonts w:hint="eastAsia" w:ascii="宋体" w:hAnsi="宋体"/>
          <w:sz w:val="24"/>
          <w:szCs w:val="24"/>
          <w:lang w:val="en-US" w:eastAsia="zh-CN"/>
        </w:rPr>
        <w:t>乙</w:t>
      </w:r>
      <w:r>
        <w:rPr>
          <w:rFonts w:hint="eastAsia" w:ascii="宋体" w:hAnsi="宋体"/>
          <w:sz w:val="24"/>
          <w:szCs w:val="24"/>
        </w:rPr>
        <w:t>方应承担违约责任；如</w:t>
      </w:r>
      <w:r>
        <w:rPr>
          <w:rFonts w:hint="eastAsia" w:ascii="宋体" w:hAnsi="宋体"/>
          <w:sz w:val="24"/>
          <w:szCs w:val="24"/>
          <w:lang w:val="en-US" w:eastAsia="zh-CN"/>
        </w:rPr>
        <w:t>甲</w:t>
      </w:r>
      <w:r>
        <w:rPr>
          <w:rFonts w:hint="eastAsia" w:ascii="宋体" w:hAnsi="宋体"/>
          <w:sz w:val="24"/>
          <w:szCs w:val="24"/>
        </w:rPr>
        <w:t>方同意接收的，在不超过订单约定单价的前提下按质论价。</w:t>
      </w:r>
    </w:p>
    <w:p>
      <w:pPr>
        <w:autoSpaceDE w:val="0"/>
        <w:spacing w:line="360" w:lineRule="auto"/>
        <w:ind w:firstLine="480" w:firstLineChars="200"/>
        <w:rPr>
          <w:rFonts w:ascii="宋体" w:hAnsi="宋体"/>
          <w:sz w:val="24"/>
          <w:szCs w:val="24"/>
        </w:rPr>
      </w:pPr>
      <w:r>
        <w:rPr>
          <w:rFonts w:hint="eastAsia" w:ascii="宋体" w:hAnsi="宋体"/>
          <w:sz w:val="24"/>
          <w:szCs w:val="24"/>
        </w:rPr>
        <w:t>6.3任何一方违约的，守约方可向违约方主张因维权产生的相关费用，包括但不限于诉讼费、保全费、保险保函费、执行费、律师费、评估费、鉴定费、拍卖费、差旅费等。</w:t>
      </w:r>
    </w:p>
    <w:p>
      <w:pPr>
        <w:autoSpaceDE w:val="0"/>
        <w:spacing w:line="360" w:lineRule="auto"/>
        <w:rPr>
          <w:rFonts w:hint="eastAsia" w:ascii="宋体" w:hAnsi="宋体"/>
          <w:b/>
          <w:bCs/>
          <w:sz w:val="24"/>
          <w:szCs w:val="24"/>
        </w:rPr>
      </w:pPr>
      <w:r>
        <w:rPr>
          <w:rFonts w:hint="eastAsia" w:ascii="宋体" w:hAnsi="宋体"/>
          <w:b/>
          <w:bCs/>
          <w:sz w:val="24"/>
          <w:szCs w:val="24"/>
        </w:rPr>
        <w:t>第七条 争议解决</w:t>
      </w:r>
    </w:p>
    <w:p>
      <w:pPr>
        <w:autoSpaceDE w:val="0"/>
        <w:spacing w:line="360" w:lineRule="auto"/>
        <w:ind w:firstLine="480" w:firstLineChars="200"/>
        <w:rPr>
          <w:rFonts w:hint="eastAsia" w:ascii="宋体" w:hAnsi="宋体"/>
          <w:sz w:val="24"/>
          <w:szCs w:val="24"/>
        </w:rPr>
      </w:pPr>
      <w:r>
        <w:rPr>
          <w:rFonts w:hint="eastAsia" w:ascii="宋体" w:hAnsi="宋体"/>
          <w:sz w:val="24"/>
          <w:szCs w:val="24"/>
        </w:rPr>
        <w:t>合同争议的解决方式：本合同在履行过程中发生的争议，由双方当事人协商解决：协商或调解不成的，双方同意提交乙方所在地有管辖权的人民法院诉讼解决。</w:t>
      </w:r>
    </w:p>
    <w:p>
      <w:pPr>
        <w:autoSpaceDE w:val="0"/>
        <w:spacing w:line="360" w:lineRule="auto"/>
        <w:rPr>
          <w:rFonts w:hint="eastAsia" w:ascii="宋体" w:hAnsi="宋体"/>
          <w:b/>
          <w:bCs/>
          <w:sz w:val="24"/>
          <w:szCs w:val="24"/>
        </w:rPr>
      </w:pPr>
      <w:r>
        <w:rPr>
          <w:rFonts w:hint="eastAsia" w:ascii="宋体" w:hAnsi="宋体"/>
          <w:b/>
          <w:bCs/>
          <w:sz w:val="24"/>
          <w:szCs w:val="24"/>
        </w:rPr>
        <w:t>第八条 附则</w:t>
      </w:r>
    </w:p>
    <w:p>
      <w:pPr>
        <w:autoSpaceDE w:val="0"/>
        <w:spacing w:line="360" w:lineRule="auto"/>
        <w:ind w:firstLine="480" w:firstLineChars="200"/>
        <w:rPr>
          <w:rFonts w:hint="eastAsia" w:ascii="宋体" w:hAnsi="宋体"/>
          <w:sz w:val="24"/>
          <w:szCs w:val="24"/>
        </w:rPr>
      </w:pPr>
      <w:r>
        <w:rPr>
          <w:rFonts w:hint="eastAsia" w:ascii="宋体" w:hAnsi="宋体"/>
          <w:sz w:val="24"/>
          <w:szCs w:val="24"/>
        </w:rPr>
        <w:t>8.1本合同自双方签字且加盖各方公司公章或合同专用章后生效，一式</w:t>
      </w:r>
      <w:r>
        <w:rPr>
          <w:rFonts w:hint="eastAsia" w:ascii="宋体" w:hAnsi="宋体"/>
          <w:sz w:val="24"/>
          <w:szCs w:val="24"/>
          <w:u w:val="single"/>
        </w:rPr>
        <w:t>肆</w:t>
      </w:r>
      <w:r>
        <w:rPr>
          <w:rFonts w:hint="eastAsia" w:ascii="宋体" w:hAnsi="宋体"/>
          <w:sz w:val="24"/>
          <w:szCs w:val="24"/>
        </w:rPr>
        <w:t>份，双方各执</w:t>
      </w:r>
      <w:r>
        <w:rPr>
          <w:rFonts w:hint="eastAsia" w:ascii="宋体" w:hAnsi="宋体"/>
          <w:sz w:val="24"/>
          <w:szCs w:val="24"/>
          <w:u w:val="single"/>
        </w:rPr>
        <w:t>两</w:t>
      </w:r>
      <w:r>
        <w:rPr>
          <w:rFonts w:hint="eastAsia" w:ascii="宋体" w:hAnsi="宋体"/>
          <w:sz w:val="24"/>
          <w:szCs w:val="24"/>
        </w:rPr>
        <w:t>份，具有同等法律效力。</w:t>
      </w:r>
    </w:p>
    <w:p>
      <w:pPr>
        <w:autoSpaceDE w:val="0"/>
        <w:spacing w:line="360" w:lineRule="auto"/>
        <w:ind w:firstLine="480" w:firstLineChars="200"/>
        <w:rPr>
          <w:rFonts w:hint="eastAsia" w:ascii="宋体" w:hAnsi="宋体"/>
          <w:sz w:val="24"/>
          <w:szCs w:val="24"/>
        </w:rPr>
      </w:pPr>
      <w:r>
        <w:rPr>
          <w:rFonts w:hint="eastAsia" w:ascii="宋体" w:hAnsi="宋体"/>
          <w:sz w:val="24"/>
          <w:szCs w:val="24"/>
        </w:rPr>
        <w:t>8.2本合同未尽事宜，经双方协商一致，可签订补充协议。补充协议与本合同具有同等法律效力。</w:t>
      </w:r>
    </w:p>
    <w:p>
      <w:pPr>
        <w:autoSpaceDE w:val="0"/>
        <w:spacing w:line="360" w:lineRule="auto"/>
        <w:ind w:firstLine="480" w:firstLineChars="200"/>
        <w:rPr>
          <w:rFonts w:hint="eastAsia" w:ascii="宋体" w:hAnsi="宋体"/>
          <w:sz w:val="24"/>
          <w:szCs w:val="24"/>
        </w:rPr>
      </w:pPr>
    </w:p>
    <w:tbl>
      <w:tblPr>
        <w:tblStyle w:val="27"/>
        <w:tblpPr w:leftFromText="180" w:rightFromText="180" w:vertAnchor="text" w:horzAnchor="page" w:tblpXSpec="center" w:tblpY="688"/>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3"/>
        <w:gridCol w:w="5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5" w:hRule="atLeast"/>
          <w:jc w:val="center"/>
        </w:trPr>
        <w:tc>
          <w:tcPr>
            <w:tcW w:w="439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autoSpaceDE w:val="0"/>
              <w:spacing w:before="0" w:beforeAutospacing="0" w:after="0" w:afterAutospacing="0" w:line="360" w:lineRule="auto"/>
              <w:ind w:left="0" w:right="0"/>
              <w:rPr>
                <w:rFonts w:hint="eastAsia" w:ascii="宋体" w:hAnsi="宋体"/>
                <w:b/>
                <w:bCs/>
                <w:sz w:val="24"/>
                <w:szCs w:val="24"/>
              </w:rPr>
            </w:pPr>
            <w:r>
              <w:rPr>
                <w:rFonts w:hint="eastAsia" w:ascii="宋体" w:hAnsi="宋体"/>
                <w:b/>
                <w:bCs/>
                <w:sz w:val="24"/>
                <w:szCs w:val="24"/>
                <w:lang w:val="en-US" w:eastAsia="zh-CN"/>
              </w:rPr>
              <w:t>甲</w:t>
            </w:r>
            <w:r>
              <w:rPr>
                <w:rFonts w:hint="eastAsia" w:ascii="宋体" w:hAnsi="宋体"/>
                <w:b/>
                <w:bCs/>
                <w:sz w:val="24"/>
                <w:szCs w:val="24"/>
              </w:rPr>
              <w:t>方:</w:t>
            </w:r>
          </w:p>
          <w:p>
            <w:pPr>
              <w:keepNext w:val="0"/>
              <w:keepLines w:val="0"/>
              <w:suppressLineNumbers w:val="0"/>
              <w:autoSpaceDE w:val="0"/>
              <w:spacing w:before="0" w:beforeAutospacing="0" w:after="0" w:afterAutospacing="0" w:line="360" w:lineRule="auto"/>
              <w:ind w:left="0" w:right="0"/>
              <w:rPr>
                <w:rFonts w:hint="eastAsia" w:ascii="宋体" w:hAnsi="宋体"/>
                <w:b/>
                <w:bCs/>
                <w:sz w:val="24"/>
                <w:szCs w:val="24"/>
              </w:rPr>
            </w:pPr>
            <w:r>
              <w:rPr>
                <w:rFonts w:hint="eastAsia" w:ascii="宋体" w:hAnsi="宋体"/>
                <w:b/>
                <w:bCs/>
                <w:sz w:val="24"/>
                <w:szCs w:val="24"/>
              </w:rPr>
              <w:t>委托代理人:</w:t>
            </w:r>
          </w:p>
          <w:p>
            <w:pPr>
              <w:keepNext w:val="0"/>
              <w:keepLines w:val="0"/>
              <w:suppressLineNumbers w:val="0"/>
              <w:autoSpaceDE w:val="0"/>
              <w:spacing w:before="0" w:beforeAutospacing="0" w:after="0" w:afterAutospacing="0" w:line="360" w:lineRule="auto"/>
              <w:ind w:left="0" w:right="0"/>
              <w:rPr>
                <w:rFonts w:hint="eastAsia" w:ascii="宋体" w:hAnsi="宋体"/>
                <w:b/>
                <w:bCs/>
                <w:sz w:val="24"/>
                <w:szCs w:val="24"/>
              </w:rPr>
            </w:pPr>
            <w:r>
              <w:rPr>
                <w:rFonts w:hint="eastAsia" w:ascii="宋体" w:hAnsi="宋体"/>
                <w:b/>
                <w:bCs/>
                <w:sz w:val="24"/>
                <w:szCs w:val="24"/>
              </w:rPr>
              <w:t>地址：</w:t>
            </w:r>
          </w:p>
          <w:p>
            <w:pPr>
              <w:keepNext w:val="0"/>
              <w:keepLines w:val="0"/>
              <w:suppressLineNumbers w:val="0"/>
              <w:autoSpaceDE w:val="0"/>
              <w:spacing w:before="0" w:beforeAutospacing="0" w:after="0" w:afterAutospacing="0" w:line="360" w:lineRule="auto"/>
              <w:ind w:left="0" w:right="0"/>
              <w:rPr>
                <w:rFonts w:hint="eastAsia" w:ascii="宋体" w:hAnsi="宋体"/>
                <w:b/>
                <w:bCs/>
                <w:sz w:val="24"/>
                <w:szCs w:val="24"/>
              </w:rPr>
            </w:pPr>
            <w:r>
              <w:rPr>
                <w:rFonts w:hint="eastAsia" w:ascii="宋体" w:hAnsi="宋体"/>
                <w:b/>
                <w:bCs/>
                <w:sz w:val="24"/>
                <w:szCs w:val="24"/>
              </w:rPr>
              <w:t>电话：</w:t>
            </w:r>
          </w:p>
          <w:p>
            <w:pPr>
              <w:keepNext w:val="0"/>
              <w:keepLines w:val="0"/>
              <w:suppressLineNumbers w:val="0"/>
              <w:autoSpaceDE w:val="0"/>
              <w:spacing w:before="0" w:beforeAutospacing="0" w:after="0" w:afterAutospacing="0" w:line="360" w:lineRule="auto"/>
              <w:ind w:left="0" w:right="0"/>
              <w:rPr>
                <w:rFonts w:hint="eastAsia" w:ascii="宋体" w:hAnsi="宋体"/>
                <w:b/>
                <w:bCs/>
                <w:sz w:val="24"/>
                <w:szCs w:val="24"/>
              </w:rPr>
            </w:pPr>
            <w:r>
              <w:rPr>
                <w:rFonts w:hint="eastAsia" w:ascii="宋体" w:hAnsi="宋体"/>
                <w:b/>
                <w:bCs/>
                <w:sz w:val="24"/>
                <w:szCs w:val="24"/>
              </w:rPr>
              <w:t>开户行：</w:t>
            </w:r>
          </w:p>
          <w:p>
            <w:pPr>
              <w:keepNext w:val="0"/>
              <w:keepLines w:val="0"/>
              <w:suppressLineNumbers w:val="0"/>
              <w:autoSpaceDE w:val="0"/>
              <w:spacing w:before="0" w:beforeAutospacing="0" w:after="0" w:afterAutospacing="0" w:line="360" w:lineRule="auto"/>
              <w:ind w:left="0" w:right="0"/>
              <w:rPr>
                <w:rFonts w:hint="eastAsia" w:ascii="宋体" w:hAnsi="宋体"/>
                <w:b/>
                <w:bCs/>
                <w:sz w:val="24"/>
                <w:szCs w:val="24"/>
              </w:rPr>
            </w:pPr>
            <w:r>
              <w:rPr>
                <w:rFonts w:hint="eastAsia" w:ascii="宋体" w:hAnsi="宋体"/>
                <w:b/>
                <w:bCs/>
                <w:sz w:val="24"/>
                <w:szCs w:val="24"/>
              </w:rPr>
              <w:t>账号：</w:t>
            </w:r>
          </w:p>
          <w:p>
            <w:pPr>
              <w:keepNext w:val="0"/>
              <w:keepLines w:val="0"/>
              <w:suppressLineNumbers w:val="0"/>
              <w:autoSpaceDE w:val="0"/>
              <w:spacing w:before="0" w:beforeAutospacing="0" w:after="0" w:afterAutospacing="0" w:line="360" w:lineRule="auto"/>
              <w:ind w:left="0" w:right="0"/>
              <w:rPr>
                <w:rFonts w:hint="eastAsia" w:ascii="宋体" w:hAnsi="宋体"/>
                <w:b/>
                <w:bCs/>
                <w:sz w:val="24"/>
                <w:szCs w:val="24"/>
              </w:rPr>
            </w:pPr>
            <w:r>
              <w:rPr>
                <w:rFonts w:hint="eastAsia" w:ascii="宋体" w:hAnsi="宋体"/>
                <w:b/>
                <w:bCs/>
                <w:sz w:val="24"/>
                <w:szCs w:val="24"/>
              </w:rPr>
              <w:t>税号：</w:t>
            </w:r>
          </w:p>
          <w:p>
            <w:pPr>
              <w:keepNext w:val="0"/>
              <w:keepLines w:val="0"/>
              <w:suppressLineNumbers w:val="0"/>
              <w:autoSpaceDE w:val="0"/>
              <w:spacing w:before="0" w:beforeAutospacing="0" w:after="0" w:afterAutospacing="0" w:line="360" w:lineRule="auto"/>
              <w:ind w:left="0" w:right="0"/>
              <w:rPr>
                <w:rFonts w:hint="default" w:ascii="宋体" w:hAnsi="宋体"/>
                <w:b/>
                <w:bCs/>
                <w:sz w:val="24"/>
                <w:szCs w:val="24"/>
              </w:rPr>
            </w:pPr>
          </w:p>
        </w:tc>
        <w:tc>
          <w:tcPr>
            <w:tcW w:w="5061" w:type="dxa"/>
            <w:tcBorders>
              <w:top w:val="single" w:color="auto" w:sz="4" w:space="0"/>
              <w:left w:val="nil"/>
              <w:bottom w:val="single" w:color="auto" w:sz="4" w:space="0"/>
              <w:right w:val="single" w:color="auto" w:sz="4" w:space="0"/>
            </w:tcBorders>
            <w:noWrap w:val="0"/>
            <w:vAlign w:val="top"/>
          </w:tcPr>
          <w:p>
            <w:pPr>
              <w:keepNext w:val="0"/>
              <w:keepLines w:val="0"/>
              <w:suppressLineNumbers w:val="0"/>
              <w:autoSpaceDE w:val="0"/>
              <w:spacing w:before="0" w:beforeAutospacing="0" w:after="0" w:afterAutospacing="0" w:line="360" w:lineRule="auto"/>
              <w:ind w:left="0" w:right="0"/>
              <w:rPr>
                <w:rFonts w:hint="eastAsia" w:ascii="宋体" w:hAnsi="宋体"/>
                <w:b/>
                <w:bCs/>
                <w:sz w:val="24"/>
                <w:szCs w:val="24"/>
              </w:rPr>
            </w:pPr>
            <w:r>
              <w:rPr>
                <w:rFonts w:hint="eastAsia" w:ascii="宋体" w:hAnsi="宋体"/>
                <w:b/>
                <w:bCs/>
                <w:sz w:val="24"/>
                <w:szCs w:val="24"/>
                <w:lang w:val="en-US" w:eastAsia="zh-CN"/>
              </w:rPr>
              <w:t>乙</w:t>
            </w:r>
            <w:r>
              <w:rPr>
                <w:rFonts w:hint="eastAsia" w:ascii="宋体" w:hAnsi="宋体"/>
                <w:b/>
                <w:bCs/>
                <w:sz w:val="24"/>
                <w:szCs w:val="24"/>
              </w:rPr>
              <w:t>方:</w:t>
            </w:r>
          </w:p>
          <w:p>
            <w:pPr>
              <w:keepNext w:val="0"/>
              <w:keepLines w:val="0"/>
              <w:suppressLineNumbers w:val="0"/>
              <w:autoSpaceDE w:val="0"/>
              <w:spacing w:before="0" w:beforeAutospacing="0" w:after="0" w:afterAutospacing="0" w:line="360" w:lineRule="auto"/>
              <w:ind w:left="0" w:right="0"/>
              <w:rPr>
                <w:rFonts w:hint="eastAsia" w:ascii="宋体" w:hAnsi="宋体"/>
                <w:b/>
                <w:bCs/>
                <w:sz w:val="24"/>
                <w:szCs w:val="24"/>
              </w:rPr>
            </w:pPr>
            <w:r>
              <w:rPr>
                <w:rFonts w:hint="eastAsia" w:ascii="宋体" w:hAnsi="宋体"/>
                <w:b/>
                <w:bCs/>
                <w:sz w:val="24"/>
                <w:szCs w:val="24"/>
              </w:rPr>
              <w:t>委托代理人:</w:t>
            </w:r>
          </w:p>
          <w:p>
            <w:pPr>
              <w:keepNext w:val="0"/>
              <w:keepLines w:val="0"/>
              <w:suppressLineNumbers w:val="0"/>
              <w:autoSpaceDE w:val="0"/>
              <w:spacing w:before="0" w:beforeAutospacing="0" w:after="0" w:afterAutospacing="0" w:line="360" w:lineRule="auto"/>
              <w:ind w:left="0" w:right="0"/>
              <w:rPr>
                <w:rFonts w:hint="eastAsia" w:ascii="宋体" w:hAnsi="宋体"/>
                <w:b/>
                <w:bCs/>
                <w:sz w:val="24"/>
                <w:szCs w:val="24"/>
              </w:rPr>
            </w:pPr>
            <w:r>
              <w:rPr>
                <w:rFonts w:hint="eastAsia" w:ascii="宋体" w:hAnsi="宋体"/>
                <w:b/>
                <w:bCs/>
                <w:sz w:val="24"/>
                <w:szCs w:val="24"/>
              </w:rPr>
              <w:t xml:space="preserve">地址： </w:t>
            </w:r>
          </w:p>
          <w:p>
            <w:pPr>
              <w:keepNext w:val="0"/>
              <w:keepLines w:val="0"/>
              <w:suppressLineNumbers w:val="0"/>
              <w:autoSpaceDE w:val="0"/>
              <w:spacing w:before="0" w:beforeAutospacing="0" w:after="0" w:afterAutospacing="0" w:line="360" w:lineRule="auto"/>
              <w:ind w:left="0" w:right="0"/>
              <w:rPr>
                <w:rFonts w:hint="eastAsia" w:ascii="宋体" w:hAnsi="宋体"/>
                <w:b/>
                <w:bCs/>
                <w:sz w:val="24"/>
                <w:szCs w:val="24"/>
              </w:rPr>
            </w:pPr>
            <w:r>
              <w:rPr>
                <w:rFonts w:hint="eastAsia" w:ascii="宋体" w:hAnsi="宋体"/>
                <w:b/>
                <w:bCs/>
                <w:sz w:val="24"/>
                <w:szCs w:val="24"/>
              </w:rPr>
              <w:t>电话：</w:t>
            </w:r>
          </w:p>
          <w:p>
            <w:pPr>
              <w:keepNext w:val="0"/>
              <w:keepLines w:val="0"/>
              <w:suppressLineNumbers w:val="0"/>
              <w:autoSpaceDE w:val="0"/>
              <w:spacing w:before="0" w:beforeAutospacing="0" w:after="0" w:afterAutospacing="0" w:line="360" w:lineRule="auto"/>
              <w:ind w:left="0" w:right="0"/>
              <w:rPr>
                <w:rFonts w:hint="eastAsia" w:ascii="宋体" w:hAnsi="宋体"/>
                <w:b/>
                <w:bCs/>
                <w:sz w:val="24"/>
                <w:szCs w:val="24"/>
              </w:rPr>
            </w:pPr>
            <w:r>
              <w:rPr>
                <w:rFonts w:hint="eastAsia" w:ascii="宋体" w:hAnsi="宋体"/>
                <w:b/>
                <w:bCs/>
                <w:sz w:val="24"/>
                <w:szCs w:val="24"/>
              </w:rPr>
              <w:t xml:space="preserve">开户行： </w:t>
            </w:r>
          </w:p>
          <w:p>
            <w:pPr>
              <w:keepNext w:val="0"/>
              <w:keepLines w:val="0"/>
              <w:suppressLineNumbers w:val="0"/>
              <w:autoSpaceDE w:val="0"/>
              <w:spacing w:before="0" w:beforeAutospacing="0" w:after="0" w:afterAutospacing="0" w:line="360" w:lineRule="auto"/>
              <w:ind w:left="0" w:right="0"/>
              <w:rPr>
                <w:rFonts w:hint="eastAsia" w:ascii="宋体" w:hAnsi="宋体"/>
                <w:b/>
                <w:bCs/>
                <w:sz w:val="24"/>
                <w:szCs w:val="24"/>
              </w:rPr>
            </w:pPr>
            <w:r>
              <w:rPr>
                <w:rFonts w:hint="eastAsia" w:ascii="宋体" w:hAnsi="宋体"/>
                <w:b/>
                <w:bCs/>
                <w:sz w:val="24"/>
                <w:szCs w:val="24"/>
              </w:rPr>
              <w:t>账号：</w:t>
            </w:r>
          </w:p>
          <w:p>
            <w:pPr>
              <w:keepNext w:val="0"/>
              <w:keepLines w:val="0"/>
              <w:suppressLineNumbers w:val="0"/>
              <w:autoSpaceDE w:val="0"/>
              <w:spacing w:before="0" w:beforeAutospacing="0" w:after="0" w:afterAutospacing="0" w:line="360" w:lineRule="auto"/>
              <w:ind w:left="0" w:right="0"/>
              <w:rPr>
                <w:rFonts w:hint="eastAsia" w:ascii="宋体" w:hAnsi="宋体"/>
                <w:b/>
                <w:bCs/>
                <w:sz w:val="24"/>
                <w:szCs w:val="24"/>
              </w:rPr>
            </w:pPr>
            <w:r>
              <w:rPr>
                <w:rFonts w:hint="eastAsia" w:ascii="宋体" w:hAnsi="宋体"/>
                <w:b/>
                <w:bCs/>
                <w:sz w:val="24"/>
                <w:szCs w:val="24"/>
              </w:rPr>
              <w:t>税号：</w:t>
            </w:r>
          </w:p>
          <w:p>
            <w:pPr>
              <w:keepNext w:val="0"/>
              <w:keepLines w:val="0"/>
              <w:suppressLineNumbers w:val="0"/>
              <w:autoSpaceDE w:val="0"/>
              <w:spacing w:before="0" w:beforeAutospacing="0" w:after="0" w:afterAutospacing="0" w:line="360" w:lineRule="auto"/>
              <w:ind w:left="0" w:right="0"/>
              <w:rPr>
                <w:rFonts w:hint="default" w:ascii="宋体" w:hAnsi="宋体"/>
                <w:b/>
                <w:bCs/>
                <w:sz w:val="24"/>
                <w:szCs w:val="24"/>
              </w:rPr>
            </w:pPr>
          </w:p>
        </w:tc>
      </w:tr>
    </w:tbl>
    <w:p>
      <w:pPr>
        <w:autoSpaceDE w:val="0"/>
        <w:spacing w:line="360" w:lineRule="auto"/>
        <w:rPr>
          <w:rFonts w:hint="eastAsia" w:ascii="宋体" w:hAnsi="宋体"/>
          <w:sz w:val="24"/>
          <w:szCs w:val="24"/>
        </w:rPr>
      </w:pPr>
      <w:r>
        <w:rPr>
          <w:rFonts w:hint="eastAsia" w:ascii="宋体" w:hAnsi="宋体"/>
          <w:sz w:val="24"/>
          <w:szCs w:val="24"/>
        </w:rPr>
        <w:t>（以下无正文，为签署内容）</w:t>
      </w:r>
    </w:p>
    <w:p>
      <w:pPr>
        <w:autoSpaceDE w:val="0"/>
        <w:spacing w:line="360" w:lineRule="auto"/>
        <w:rPr>
          <w:rFonts w:hint="eastAsia" w:ascii="宋体" w:hAnsi="宋体" w:eastAsiaTheme="minorEastAsia"/>
          <w:sz w:val="24"/>
          <w:szCs w:val="24"/>
          <w:lang w:eastAsia="zh-CN"/>
        </w:rPr>
      </w:pPr>
    </w:p>
    <w:p>
      <w:pPr>
        <w:autoSpaceDE w:val="0"/>
        <w:spacing w:line="360" w:lineRule="auto"/>
        <w:rPr>
          <w:rFonts w:hint="eastAsia" w:ascii="宋体" w:hAnsi="宋体" w:eastAsiaTheme="minorEastAsia"/>
          <w:sz w:val="24"/>
          <w:szCs w:val="24"/>
          <w:lang w:eastAsia="zh-CN"/>
        </w:rPr>
      </w:pPr>
    </w:p>
    <w:p>
      <w:pPr>
        <w:pStyle w:val="26"/>
        <w:rPr>
          <w:rFonts w:hint="eastAsia" w:ascii="仿宋_GB2312" w:hAnsi="华文楷体" w:eastAsia="仿宋_GB2312" w:cstheme="minorBidi"/>
          <w:kern w:val="2"/>
          <w:sz w:val="32"/>
          <w:szCs w:val="22"/>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monospace">
    <w:altName w:val="宋体"/>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Lucida Sans Unicode">
    <w:panose1 w:val="020B0602030504020204"/>
    <w:charset w:val="00"/>
    <w:family w:val="auto"/>
    <w:pitch w:val="default"/>
    <w:sig w:usb0="80001AFF" w:usb1="0000396B" w:usb2="00000000" w:usb3="00000000" w:csb0="200000BF" w:csb1="D7F7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7"/>
      <w:tblpPr w:leftFromText="187" w:rightFromText="187" w:vertAnchor="text" w:tblpY="1"/>
      <w:tblW w:w="5000" w:type="pct"/>
      <w:tblInd w:w="0" w:type="dxa"/>
      <w:tblLayout w:type="autofit"/>
      <w:tblCellMar>
        <w:top w:w="0" w:type="dxa"/>
        <w:left w:w="108" w:type="dxa"/>
        <w:bottom w:w="0" w:type="dxa"/>
        <w:right w:w="108" w:type="dxa"/>
      </w:tblCellMar>
    </w:tblPr>
    <w:tblGrid>
      <w:gridCol w:w="3835"/>
      <w:gridCol w:w="852"/>
      <w:gridCol w:w="3835"/>
    </w:tblGrid>
    <w:tr>
      <w:tblPrEx>
        <w:tblCellMar>
          <w:top w:w="0" w:type="dxa"/>
          <w:left w:w="108" w:type="dxa"/>
          <w:bottom w:w="0" w:type="dxa"/>
          <w:right w:w="108" w:type="dxa"/>
        </w:tblCellMar>
      </w:tblPrEx>
      <w:trPr>
        <w:trHeight w:val="151" w:hRule="atLeast"/>
      </w:trPr>
      <w:tc>
        <w:tcPr>
          <w:tcW w:w="2250" w:type="pct"/>
          <w:tcBorders>
            <w:bottom w:val="single" w:color="4F81BD" w:themeColor="accent1" w:sz="4" w:space="0"/>
          </w:tcBorders>
        </w:tcPr>
        <w:p>
          <w:pPr>
            <w:pStyle w:val="17"/>
            <w:keepNext w:val="0"/>
            <w:keepLines w:val="0"/>
            <w:suppressLineNumbers w:val="0"/>
            <w:spacing w:before="0" w:beforeAutospacing="0" w:after="0" w:afterAutospacing="0"/>
            <w:ind w:left="0" w:right="0"/>
            <w:rPr>
              <w:rFonts w:hint="default" w:asciiTheme="majorHAnsi" w:hAnsiTheme="majorHAnsi" w:eastAsiaTheme="majorEastAsia" w:cstheme="majorBidi"/>
              <w:b/>
              <w:bCs/>
            </w:rPr>
          </w:pPr>
        </w:p>
      </w:tc>
      <w:tc>
        <w:tcPr>
          <w:tcW w:w="500" w:type="pct"/>
          <w:vMerge w:val="restart"/>
          <w:noWrap/>
          <w:vAlign w:val="center"/>
        </w:tcPr>
        <w:p>
          <w:pPr>
            <w:pStyle w:val="49"/>
            <w:keepNext w:val="0"/>
            <w:keepLines w:val="0"/>
            <w:widowControl/>
            <w:suppressLineNumbers w:val="0"/>
            <w:spacing w:before="0" w:beforeAutospacing="0" w:after="0" w:afterAutospacing="0"/>
            <w:ind w:left="0" w:right="0"/>
            <w:rPr>
              <w:rFonts w:hint="default" w:asciiTheme="majorHAnsi" w:hAnsiTheme="majorHAnsi"/>
            </w:rPr>
          </w:pPr>
          <w:r>
            <w:rPr>
              <w:rFonts w:hint="default" w:asciiTheme="majorHAnsi" w:hAnsiTheme="majorHAnsi"/>
              <w:b/>
              <w:lang w:val="zh-CN"/>
            </w:rPr>
            <w:t xml:space="preserve"> </w:t>
          </w:r>
          <w:r>
            <w:rPr>
              <w:rFonts w:hint="default"/>
            </w:rPr>
            <w:fldChar w:fldCharType="begin"/>
          </w:r>
          <w:r>
            <w:rPr>
              <w:rFonts w:hint="default"/>
            </w:rPr>
            <w:instrText xml:space="preserve"> PAGE  \* MERGEFORMAT </w:instrText>
          </w:r>
          <w:r>
            <w:rPr>
              <w:rFonts w:hint="default"/>
            </w:rPr>
            <w:fldChar w:fldCharType="separate"/>
          </w:r>
          <w:r>
            <w:rPr>
              <w:rFonts w:hint="default" w:asciiTheme="majorHAnsi" w:hAnsiTheme="majorHAnsi"/>
              <w:b/>
              <w:lang w:val="zh-CN"/>
            </w:rPr>
            <w:t>1</w:t>
          </w:r>
          <w:r>
            <w:rPr>
              <w:rFonts w:hint="default" w:asciiTheme="majorHAnsi" w:hAnsiTheme="majorHAnsi"/>
              <w:b/>
              <w:lang w:val="zh-CN"/>
            </w:rPr>
            <w:fldChar w:fldCharType="end"/>
          </w:r>
        </w:p>
      </w:tc>
      <w:tc>
        <w:tcPr>
          <w:tcW w:w="2250" w:type="pct"/>
          <w:tcBorders>
            <w:bottom w:val="single" w:color="4F81BD" w:themeColor="accent1" w:sz="4" w:space="0"/>
          </w:tcBorders>
        </w:tcPr>
        <w:p>
          <w:pPr>
            <w:pStyle w:val="17"/>
            <w:keepNext w:val="0"/>
            <w:keepLines w:val="0"/>
            <w:suppressLineNumbers w:val="0"/>
            <w:spacing w:before="0" w:beforeAutospacing="0" w:after="0" w:afterAutospacing="0"/>
            <w:ind w:left="0" w:right="0"/>
            <w:rPr>
              <w:rFonts w:hint="default" w:asciiTheme="majorHAnsi" w:hAnsiTheme="majorHAnsi" w:eastAsiaTheme="majorEastAsia" w:cstheme="majorBidi"/>
              <w:b/>
              <w:bCs/>
            </w:rPr>
          </w:pPr>
          <w:r>
            <w:rPr>
              <w:rFonts w:hint="default" w:asciiTheme="majorHAnsi" w:hAnsiTheme="majorHAnsi" w:eastAsiaTheme="majorEastAsia" w:cstheme="majorBidi"/>
              <w:b/>
              <w:bCs/>
            </w:rPr>
            <w:t>项目编号：</w:t>
          </w:r>
          <w:r>
            <w:rPr>
              <w:rFonts w:hint="eastAsia" w:asciiTheme="majorHAnsi" w:hAnsiTheme="majorHAnsi" w:eastAsiaTheme="majorEastAsia" w:cstheme="majorBidi"/>
              <w:b/>
              <w:bCs/>
            </w:rPr>
            <w:t>ZCGS2024-002号</w:t>
          </w:r>
        </w:p>
      </w:tc>
    </w:tr>
    <w:tr>
      <w:tblPrEx>
        <w:tblCellMar>
          <w:top w:w="0" w:type="dxa"/>
          <w:left w:w="108" w:type="dxa"/>
          <w:bottom w:w="0" w:type="dxa"/>
          <w:right w:w="108" w:type="dxa"/>
        </w:tblCellMar>
      </w:tblPrEx>
      <w:trPr>
        <w:trHeight w:val="150" w:hRule="atLeast"/>
      </w:trPr>
      <w:tc>
        <w:tcPr>
          <w:tcW w:w="2250" w:type="pct"/>
          <w:tcBorders>
            <w:top w:val="single" w:color="4F81BD" w:themeColor="accent1" w:sz="4" w:space="0"/>
          </w:tcBorders>
        </w:tcPr>
        <w:p>
          <w:pPr>
            <w:pStyle w:val="17"/>
            <w:keepNext w:val="0"/>
            <w:keepLines w:val="0"/>
            <w:suppressLineNumbers w:val="0"/>
            <w:spacing w:before="0" w:beforeAutospacing="0" w:after="0" w:afterAutospacing="0"/>
            <w:ind w:left="0" w:right="0"/>
            <w:rPr>
              <w:rFonts w:hint="default" w:asciiTheme="majorHAnsi" w:hAnsiTheme="majorHAnsi" w:eastAsiaTheme="majorEastAsia" w:cstheme="majorBidi"/>
              <w:b/>
              <w:bCs/>
            </w:rPr>
          </w:pPr>
        </w:p>
      </w:tc>
      <w:tc>
        <w:tcPr>
          <w:tcW w:w="500" w:type="pct"/>
          <w:vMerge w:val="continue"/>
        </w:tcPr>
        <w:p>
          <w:pPr>
            <w:pStyle w:val="17"/>
            <w:keepNext w:val="0"/>
            <w:keepLines w:val="0"/>
            <w:suppressLineNumbers w:val="0"/>
            <w:spacing w:before="0" w:beforeAutospacing="0" w:after="0" w:afterAutospacing="0"/>
            <w:ind w:left="0" w:right="0"/>
            <w:rPr>
              <w:rFonts w:hint="default" w:asciiTheme="majorHAnsi" w:hAnsiTheme="majorHAnsi" w:eastAsiaTheme="majorEastAsia" w:cstheme="majorBidi"/>
              <w:b/>
              <w:bCs/>
            </w:rPr>
          </w:pPr>
        </w:p>
      </w:tc>
      <w:tc>
        <w:tcPr>
          <w:tcW w:w="2250" w:type="pct"/>
          <w:tcBorders>
            <w:top w:val="single" w:color="4F81BD" w:themeColor="accent1" w:sz="4" w:space="0"/>
          </w:tcBorders>
        </w:tcPr>
        <w:p>
          <w:pPr>
            <w:pStyle w:val="17"/>
            <w:keepNext w:val="0"/>
            <w:keepLines w:val="0"/>
            <w:suppressLineNumbers w:val="0"/>
            <w:spacing w:before="0" w:beforeAutospacing="0" w:after="0" w:afterAutospacing="0"/>
            <w:ind w:left="0" w:right="0"/>
            <w:rPr>
              <w:rFonts w:hint="default" w:asciiTheme="majorHAnsi" w:hAnsiTheme="majorHAnsi" w:eastAsiaTheme="majorEastAsia" w:cstheme="majorBidi"/>
              <w:b/>
              <w:bCs/>
            </w:rPr>
          </w:pPr>
        </w:p>
      </w:tc>
    </w:tr>
  </w:tbl>
  <w:p>
    <w:pPr>
      <w:pStyle w:val="16"/>
    </w:pPr>
    <w:r>
      <w:t>采购代理机构：河南众诚工程管理咨询有限公司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08014424"/>
    </w:sdtPr>
    <w:sdtContent>
      <w:p>
        <w:pPr>
          <w:pStyle w:val="16"/>
          <w:jc w:val="center"/>
        </w:pPr>
        <w:r>
          <w:fldChar w:fldCharType="begin"/>
        </w:r>
        <w:r>
          <w:instrText xml:space="preserve">PAGE   \* MERGEFORMAT</w:instrText>
        </w:r>
        <w:r>
          <w:fldChar w:fldCharType="separate"/>
        </w:r>
        <w:r>
          <w:rPr>
            <w:lang w:val="zh-CN"/>
          </w:rPr>
          <w:t>3</w:t>
        </w:r>
        <w:r>
          <w:rPr>
            <w:lang w:val="zh-CN"/>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4DDF2C"/>
    <w:multiLevelType w:val="singleLevel"/>
    <w:tmpl w:val="894DDF2C"/>
    <w:lvl w:ilvl="0" w:tentative="0">
      <w:start w:val="3"/>
      <w:numFmt w:val="chineseCounting"/>
      <w:suff w:val="space"/>
      <w:lvlText w:val="第%1章"/>
      <w:lvlJc w:val="left"/>
      <w:rPr>
        <w:rFonts w:hint="eastAsia"/>
      </w:rPr>
    </w:lvl>
  </w:abstractNum>
  <w:abstractNum w:abstractNumId="1">
    <w:nsid w:val="A1CEF52D"/>
    <w:multiLevelType w:val="multilevel"/>
    <w:tmpl w:val="A1CEF52D"/>
    <w:lvl w:ilvl="0" w:tentative="0">
      <w:start w:val="4"/>
      <w:numFmt w:val="japaneseCounting"/>
      <w:lvlText w:val="%1、"/>
      <w:lvlJc w:val="left"/>
      <w:pPr>
        <w:tabs>
          <w:tab w:val="left" w:pos="720"/>
        </w:tabs>
        <w:ind w:left="720" w:hanging="7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BF4FD58D"/>
    <w:multiLevelType w:val="singleLevel"/>
    <w:tmpl w:val="BF4FD58D"/>
    <w:lvl w:ilvl="0" w:tentative="0">
      <w:start w:val="1"/>
      <w:numFmt w:val="decimal"/>
      <w:suff w:val="nothing"/>
      <w:lvlText w:val="%1、"/>
      <w:lvlJc w:val="left"/>
      <w:pPr>
        <w:ind w:left="120" w:firstLine="0"/>
      </w:pPr>
    </w:lvl>
  </w:abstractNum>
  <w:abstractNum w:abstractNumId="3">
    <w:nsid w:val="F3023A6A"/>
    <w:multiLevelType w:val="singleLevel"/>
    <w:tmpl w:val="F3023A6A"/>
    <w:lvl w:ilvl="0" w:tentative="0">
      <w:start w:val="5"/>
      <w:numFmt w:val="chineseCounting"/>
      <w:suff w:val="space"/>
      <w:lvlText w:val="第%1条"/>
      <w:lvlJc w:val="left"/>
      <w:rPr>
        <w:rFonts w:hint="eastAsia"/>
      </w:rPr>
    </w:lvl>
  </w:abstractNum>
  <w:abstractNum w:abstractNumId="4">
    <w:nsid w:val="55BECDD4"/>
    <w:multiLevelType w:val="singleLevel"/>
    <w:tmpl w:val="55BECDD4"/>
    <w:lvl w:ilvl="0" w:tentative="0">
      <w:start w:val="2"/>
      <w:numFmt w:val="chineseCounting"/>
      <w:suff w:val="space"/>
      <w:lvlText w:val="第%1条"/>
      <w:lvlJc w:val="left"/>
      <w:rPr>
        <w:rFonts w:hint="eastAsia"/>
      </w:rPr>
    </w:lvl>
  </w:abstractNum>
  <w:num w:numId="1">
    <w:abstractNumId w:val="1"/>
  </w:num>
  <w:num w:numId="2">
    <w:abstractNumId w:val="0"/>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8"/>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Tc2MzQ0Nzc4NmI0MWY3ZTUzZjc5NmFiZDJhYWQzNzYifQ=="/>
  </w:docVars>
  <w:rsids>
    <w:rsidRoot w:val="00C20750"/>
    <w:rsid w:val="00010161"/>
    <w:rsid w:val="0016372C"/>
    <w:rsid w:val="00262D6C"/>
    <w:rsid w:val="00434336"/>
    <w:rsid w:val="00453C70"/>
    <w:rsid w:val="00473B75"/>
    <w:rsid w:val="005A3C31"/>
    <w:rsid w:val="006A102E"/>
    <w:rsid w:val="006D0DDB"/>
    <w:rsid w:val="006E4A75"/>
    <w:rsid w:val="00784EFC"/>
    <w:rsid w:val="00787189"/>
    <w:rsid w:val="007907B9"/>
    <w:rsid w:val="007B3519"/>
    <w:rsid w:val="00872F45"/>
    <w:rsid w:val="008C64A2"/>
    <w:rsid w:val="00912A81"/>
    <w:rsid w:val="0092606B"/>
    <w:rsid w:val="00975F39"/>
    <w:rsid w:val="00A21812"/>
    <w:rsid w:val="00AC6C07"/>
    <w:rsid w:val="00AE399D"/>
    <w:rsid w:val="00BD408D"/>
    <w:rsid w:val="00BE105B"/>
    <w:rsid w:val="00BF4988"/>
    <w:rsid w:val="00C20750"/>
    <w:rsid w:val="00C710FC"/>
    <w:rsid w:val="00D469B8"/>
    <w:rsid w:val="00DE3F77"/>
    <w:rsid w:val="00F349D9"/>
    <w:rsid w:val="00F54B94"/>
    <w:rsid w:val="00FA51BF"/>
    <w:rsid w:val="00FC7D53"/>
    <w:rsid w:val="02571E41"/>
    <w:rsid w:val="05E9317C"/>
    <w:rsid w:val="060F4431"/>
    <w:rsid w:val="06976B34"/>
    <w:rsid w:val="06A40185"/>
    <w:rsid w:val="091219EB"/>
    <w:rsid w:val="0B705DAF"/>
    <w:rsid w:val="0D312C9C"/>
    <w:rsid w:val="0D791AA3"/>
    <w:rsid w:val="0E8F4B4B"/>
    <w:rsid w:val="0F9E01DE"/>
    <w:rsid w:val="100E0ADE"/>
    <w:rsid w:val="134B0420"/>
    <w:rsid w:val="1664278A"/>
    <w:rsid w:val="187F2758"/>
    <w:rsid w:val="1BC157A5"/>
    <w:rsid w:val="1DEA4BA7"/>
    <w:rsid w:val="1F680BA2"/>
    <w:rsid w:val="1F7C5A6B"/>
    <w:rsid w:val="1FF76193"/>
    <w:rsid w:val="2051580E"/>
    <w:rsid w:val="24A831E4"/>
    <w:rsid w:val="263367C0"/>
    <w:rsid w:val="26F22C40"/>
    <w:rsid w:val="27125BD9"/>
    <w:rsid w:val="27C64177"/>
    <w:rsid w:val="291D21B9"/>
    <w:rsid w:val="2E0A52EF"/>
    <w:rsid w:val="337273AB"/>
    <w:rsid w:val="344277BC"/>
    <w:rsid w:val="358C02E6"/>
    <w:rsid w:val="363D580B"/>
    <w:rsid w:val="375E7D4E"/>
    <w:rsid w:val="38EE160B"/>
    <w:rsid w:val="393472B1"/>
    <w:rsid w:val="404379FD"/>
    <w:rsid w:val="4051663B"/>
    <w:rsid w:val="40996049"/>
    <w:rsid w:val="417C287D"/>
    <w:rsid w:val="42B23D5F"/>
    <w:rsid w:val="42F05B01"/>
    <w:rsid w:val="4391606A"/>
    <w:rsid w:val="451D1FF6"/>
    <w:rsid w:val="461E32C2"/>
    <w:rsid w:val="46AE0AC5"/>
    <w:rsid w:val="46AE51E6"/>
    <w:rsid w:val="47026C8D"/>
    <w:rsid w:val="4A634AF0"/>
    <w:rsid w:val="4B125CE2"/>
    <w:rsid w:val="50E46C94"/>
    <w:rsid w:val="51547A9F"/>
    <w:rsid w:val="54822EEE"/>
    <w:rsid w:val="54DF6970"/>
    <w:rsid w:val="578735B4"/>
    <w:rsid w:val="58D853F1"/>
    <w:rsid w:val="5B631C42"/>
    <w:rsid w:val="5BFE5E0F"/>
    <w:rsid w:val="5C184747"/>
    <w:rsid w:val="5C76637A"/>
    <w:rsid w:val="5D504448"/>
    <w:rsid w:val="5F11732B"/>
    <w:rsid w:val="65F34069"/>
    <w:rsid w:val="665705F5"/>
    <w:rsid w:val="69F35F61"/>
    <w:rsid w:val="6B953137"/>
    <w:rsid w:val="6C68388B"/>
    <w:rsid w:val="6EA7177D"/>
    <w:rsid w:val="744701AD"/>
    <w:rsid w:val="77FA470F"/>
    <w:rsid w:val="78410C3A"/>
    <w:rsid w:val="78445135"/>
    <w:rsid w:val="78C47CE5"/>
    <w:rsid w:val="794C2489"/>
    <w:rsid w:val="797B14EA"/>
    <w:rsid w:val="7AE74A5D"/>
    <w:rsid w:val="7B147A0F"/>
    <w:rsid w:val="7B915F00"/>
    <w:rsid w:val="7C5331B5"/>
    <w:rsid w:val="7C6B4161"/>
    <w:rsid w:val="7D2D62FB"/>
    <w:rsid w:val="7FF9274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qFormat="1" w:unhideWhenUsed="0" w:uiPriority="0" w:semiHidden="0"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uiPriority="99"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qFormat="1"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41"/>
    <w:autoRedefine/>
    <w:qFormat/>
    <w:uiPriority w:val="9"/>
    <w:pPr>
      <w:keepNext/>
      <w:keepLines/>
      <w:spacing w:beforeLines="100" w:afterLines="100" w:line="360" w:lineRule="auto"/>
      <w:jc w:val="center"/>
      <w:outlineLvl w:val="0"/>
    </w:pPr>
    <w:rPr>
      <w:rFonts w:ascii="Times New Roman" w:hAnsi="Times New Roman" w:eastAsia="黑体"/>
      <w:bCs/>
      <w:kern w:val="44"/>
      <w:sz w:val="36"/>
      <w:szCs w:val="44"/>
    </w:rPr>
  </w:style>
  <w:style w:type="paragraph" w:styleId="3">
    <w:name w:val="heading 2"/>
    <w:basedOn w:val="1"/>
    <w:next w:val="1"/>
    <w:link w:val="42"/>
    <w:autoRedefine/>
    <w:unhideWhenUsed/>
    <w:qFormat/>
    <w:uiPriority w:val="9"/>
    <w:pPr>
      <w:keepNext/>
      <w:keepLines/>
      <w:spacing w:beforeLines="50" w:afterLines="50" w:line="360" w:lineRule="auto"/>
      <w:jc w:val="left"/>
      <w:outlineLvl w:val="1"/>
    </w:pPr>
    <w:rPr>
      <w:rFonts w:eastAsia="宋体" w:asciiTheme="majorHAnsi" w:hAnsiTheme="majorHAnsi" w:cstheme="majorBidi"/>
      <w:b/>
      <w:bCs/>
      <w:sz w:val="32"/>
      <w:szCs w:val="32"/>
    </w:rPr>
  </w:style>
  <w:style w:type="paragraph" w:styleId="4">
    <w:name w:val="heading 3"/>
    <w:basedOn w:val="1"/>
    <w:next w:val="1"/>
    <w:link w:val="43"/>
    <w:autoRedefine/>
    <w:unhideWhenUsed/>
    <w:qFormat/>
    <w:uiPriority w:val="9"/>
    <w:pPr>
      <w:keepNext/>
      <w:keepLines/>
      <w:spacing w:line="360" w:lineRule="auto"/>
      <w:jc w:val="left"/>
      <w:outlineLvl w:val="2"/>
    </w:pPr>
    <w:rPr>
      <w:rFonts w:ascii="Times New Roman" w:hAnsi="Times New Roman" w:eastAsia="宋体"/>
      <w:b/>
      <w:bCs/>
      <w:sz w:val="30"/>
      <w:szCs w:val="32"/>
    </w:rPr>
  </w:style>
  <w:style w:type="paragraph" w:styleId="5">
    <w:name w:val="heading 4"/>
    <w:basedOn w:val="1"/>
    <w:next w:val="1"/>
    <w:link w:val="64"/>
    <w:autoRedefine/>
    <w:semiHidden/>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9">
    <w:name w:val="Default Paragraph Font"/>
    <w:autoRedefine/>
    <w:semiHidden/>
    <w:unhideWhenUsed/>
    <w:qFormat/>
    <w:uiPriority w:val="1"/>
  </w:style>
  <w:style w:type="table" w:default="1" w:styleId="27">
    <w:name w:val="Normal Table"/>
    <w:autoRedefin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6">
    <w:name w:val="toc 7"/>
    <w:basedOn w:val="1"/>
    <w:next w:val="1"/>
    <w:autoRedefine/>
    <w:unhideWhenUsed/>
    <w:qFormat/>
    <w:uiPriority w:val="39"/>
    <w:pPr>
      <w:ind w:left="2520" w:leftChars="1200"/>
    </w:pPr>
  </w:style>
  <w:style w:type="paragraph" w:styleId="7">
    <w:name w:val="Normal Indent"/>
    <w:basedOn w:val="1"/>
    <w:autoRedefine/>
    <w:semiHidden/>
    <w:unhideWhenUsed/>
    <w:qFormat/>
    <w:uiPriority w:val="99"/>
    <w:pPr>
      <w:keepNext w:val="0"/>
      <w:keepLines w:val="0"/>
      <w:widowControl w:val="0"/>
      <w:suppressLineNumbers w:val="0"/>
      <w:spacing w:before="0" w:beforeAutospacing="0" w:after="0" w:afterAutospacing="0"/>
      <w:ind w:left="0" w:right="0" w:firstLine="420"/>
      <w:jc w:val="both"/>
    </w:pPr>
    <w:rPr>
      <w:rFonts w:hint="default" w:ascii="Calibri" w:hAnsi="Calibri" w:eastAsia="宋体" w:cs="Times New Roman"/>
      <w:kern w:val="2"/>
      <w:sz w:val="21"/>
      <w:szCs w:val="20"/>
      <w:lang w:val="en-US" w:eastAsia="zh-CN" w:bidi="ar"/>
    </w:rPr>
  </w:style>
  <w:style w:type="paragraph" w:styleId="8">
    <w:name w:val="annotation text"/>
    <w:basedOn w:val="1"/>
    <w:link w:val="60"/>
    <w:autoRedefine/>
    <w:semiHidden/>
    <w:unhideWhenUsed/>
    <w:qFormat/>
    <w:uiPriority w:val="99"/>
    <w:pPr>
      <w:jc w:val="left"/>
    </w:pPr>
  </w:style>
  <w:style w:type="paragraph" w:styleId="9">
    <w:name w:val="Body Text"/>
    <w:basedOn w:val="1"/>
    <w:link w:val="54"/>
    <w:autoRedefine/>
    <w:semiHidden/>
    <w:unhideWhenUsed/>
    <w:qFormat/>
    <w:uiPriority w:val="99"/>
    <w:pPr>
      <w:keepNext w:val="0"/>
      <w:keepLines w:val="0"/>
      <w:widowControl w:val="0"/>
      <w:suppressLineNumbers w:val="0"/>
      <w:spacing w:before="0" w:beforeAutospacing="0" w:after="120" w:afterAutospacing="0"/>
      <w:ind w:left="0" w:right="0"/>
      <w:jc w:val="both"/>
    </w:pPr>
    <w:rPr>
      <w:rFonts w:hint="default" w:ascii="Times New Roman" w:hAnsi="Times New Roman" w:eastAsia="宋体" w:cs="Times New Roman"/>
      <w:kern w:val="2"/>
      <w:sz w:val="21"/>
      <w:szCs w:val="24"/>
      <w:lang w:val="en-US" w:eastAsia="zh-CN" w:bidi="ar"/>
    </w:rPr>
  </w:style>
  <w:style w:type="paragraph" w:styleId="10">
    <w:name w:val="Body Text Indent"/>
    <w:basedOn w:val="1"/>
    <w:next w:val="1"/>
    <w:link w:val="67"/>
    <w:autoRedefine/>
    <w:qFormat/>
    <w:uiPriority w:val="0"/>
    <w:pPr>
      <w:ind w:firstLine="632" w:firstLineChars="200"/>
    </w:pPr>
    <w:rPr>
      <w:rFonts w:ascii="仿宋_GB2312" w:hAnsi="华文楷体" w:eastAsia="仿宋_GB2312"/>
      <w:sz w:val="32"/>
    </w:rPr>
  </w:style>
  <w:style w:type="paragraph" w:styleId="11">
    <w:name w:val="toc 5"/>
    <w:basedOn w:val="1"/>
    <w:next w:val="1"/>
    <w:autoRedefine/>
    <w:unhideWhenUsed/>
    <w:qFormat/>
    <w:uiPriority w:val="39"/>
    <w:pPr>
      <w:ind w:left="1680" w:leftChars="800"/>
    </w:pPr>
  </w:style>
  <w:style w:type="paragraph" w:styleId="12">
    <w:name w:val="toc 3"/>
    <w:basedOn w:val="1"/>
    <w:next w:val="1"/>
    <w:autoRedefine/>
    <w:unhideWhenUsed/>
    <w:qFormat/>
    <w:uiPriority w:val="39"/>
    <w:pPr>
      <w:ind w:left="840" w:leftChars="400"/>
    </w:pPr>
  </w:style>
  <w:style w:type="paragraph" w:styleId="13">
    <w:name w:val="Plain Text"/>
    <w:basedOn w:val="1"/>
    <w:link w:val="68"/>
    <w:autoRedefine/>
    <w:semiHidden/>
    <w:unhideWhenUsed/>
    <w:qFormat/>
    <w:uiPriority w:val="99"/>
    <w:pPr>
      <w:keepNext w:val="0"/>
      <w:keepLines w:val="0"/>
      <w:widowControl w:val="0"/>
      <w:suppressLineNumbers w:val="0"/>
      <w:spacing w:before="0" w:beforeAutospacing="0" w:after="0" w:afterAutospacing="0"/>
      <w:ind w:left="0" w:right="0"/>
      <w:jc w:val="both"/>
    </w:pPr>
    <w:rPr>
      <w:rFonts w:hint="eastAsia" w:ascii="宋体" w:hAnsi="Courier New" w:eastAsia="宋体" w:cs="Courier New"/>
      <w:kern w:val="2"/>
      <w:sz w:val="21"/>
      <w:szCs w:val="21"/>
      <w:lang w:val="en-US" w:eastAsia="zh-CN" w:bidi="ar"/>
    </w:rPr>
  </w:style>
  <w:style w:type="paragraph" w:styleId="14">
    <w:name w:val="toc 8"/>
    <w:basedOn w:val="1"/>
    <w:next w:val="1"/>
    <w:autoRedefine/>
    <w:unhideWhenUsed/>
    <w:qFormat/>
    <w:uiPriority w:val="39"/>
    <w:pPr>
      <w:ind w:left="2940" w:leftChars="1400"/>
    </w:pPr>
  </w:style>
  <w:style w:type="paragraph" w:styleId="15">
    <w:name w:val="Balloon Text"/>
    <w:basedOn w:val="1"/>
    <w:link w:val="48"/>
    <w:autoRedefine/>
    <w:semiHidden/>
    <w:unhideWhenUsed/>
    <w:qFormat/>
    <w:uiPriority w:val="99"/>
    <w:rPr>
      <w:sz w:val="18"/>
      <w:szCs w:val="18"/>
    </w:rPr>
  </w:style>
  <w:style w:type="paragraph" w:styleId="16">
    <w:name w:val="footer"/>
    <w:basedOn w:val="1"/>
    <w:link w:val="46"/>
    <w:autoRedefine/>
    <w:unhideWhenUsed/>
    <w:qFormat/>
    <w:uiPriority w:val="99"/>
    <w:pPr>
      <w:tabs>
        <w:tab w:val="center" w:pos="4153"/>
        <w:tab w:val="right" w:pos="8306"/>
      </w:tabs>
      <w:snapToGrid w:val="0"/>
      <w:jc w:val="left"/>
    </w:pPr>
    <w:rPr>
      <w:sz w:val="18"/>
      <w:szCs w:val="18"/>
    </w:rPr>
  </w:style>
  <w:style w:type="paragraph" w:styleId="17">
    <w:name w:val="header"/>
    <w:basedOn w:val="1"/>
    <w:link w:val="45"/>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autoRedefine/>
    <w:unhideWhenUsed/>
    <w:qFormat/>
    <w:uiPriority w:val="39"/>
  </w:style>
  <w:style w:type="paragraph" w:styleId="19">
    <w:name w:val="toc 4"/>
    <w:basedOn w:val="1"/>
    <w:next w:val="1"/>
    <w:autoRedefine/>
    <w:unhideWhenUsed/>
    <w:qFormat/>
    <w:uiPriority w:val="39"/>
    <w:pPr>
      <w:ind w:left="1260" w:leftChars="600"/>
    </w:pPr>
  </w:style>
  <w:style w:type="paragraph" w:styleId="20">
    <w:name w:val="toc 6"/>
    <w:basedOn w:val="1"/>
    <w:next w:val="1"/>
    <w:autoRedefine/>
    <w:unhideWhenUsed/>
    <w:qFormat/>
    <w:uiPriority w:val="39"/>
    <w:pPr>
      <w:ind w:left="2100" w:leftChars="1000"/>
    </w:pPr>
  </w:style>
  <w:style w:type="paragraph" w:styleId="21">
    <w:name w:val="toc 2"/>
    <w:basedOn w:val="1"/>
    <w:next w:val="1"/>
    <w:autoRedefine/>
    <w:unhideWhenUsed/>
    <w:qFormat/>
    <w:uiPriority w:val="39"/>
    <w:pPr>
      <w:ind w:left="420" w:leftChars="200"/>
    </w:pPr>
  </w:style>
  <w:style w:type="paragraph" w:styleId="22">
    <w:name w:val="toc 9"/>
    <w:basedOn w:val="1"/>
    <w:next w:val="1"/>
    <w:autoRedefine/>
    <w:unhideWhenUsed/>
    <w:qFormat/>
    <w:uiPriority w:val="39"/>
    <w:pPr>
      <w:ind w:left="3360" w:leftChars="1600"/>
    </w:pPr>
  </w:style>
  <w:style w:type="paragraph" w:styleId="23">
    <w:name w:val="Body Text 2"/>
    <w:basedOn w:val="1"/>
    <w:link w:val="58"/>
    <w:autoRedefine/>
    <w:semiHidden/>
    <w:unhideWhenUsed/>
    <w:qFormat/>
    <w:uiPriority w:val="99"/>
    <w:pPr>
      <w:spacing w:after="120" w:afterLines="0" w:afterAutospacing="0" w:line="480" w:lineRule="auto"/>
    </w:pPr>
  </w:style>
  <w:style w:type="paragraph" w:styleId="24">
    <w:name w:val="Message Header"/>
    <w:basedOn w:val="1"/>
    <w:link w:val="52"/>
    <w:autoRedefine/>
    <w:semiHidden/>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25">
    <w:name w:val="Body Text First Indent"/>
    <w:basedOn w:val="9"/>
    <w:link w:val="53"/>
    <w:autoRedefine/>
    <w:semiHidden/>
    <w:unhideWhenUsed/>
    <w:qFormat/>
    <w:uiPriority w:val="99"/>
    <w:pPr>
      <w:ind w:firstLine="420" w:firstLineChars="100"/>
    </w:pPr>
  </w:style>
  <w:style w:type="paragraph" w:styleId="26">
    <w:name w:val="Body Text First Indent 2"/>
    <w:basedOn w:val="10"/>
    <w:next w:val="1"/>
    <w:link w:val="71"/>
    <w:autoRedefine/>
    <w:qFormat/>
    <w:uiPriority w:val="0"/>
    <w:pPr>
      <w:ind w:firstLine="420"/>
    </w:pPr>
  </w:style>
  <w:style w:type="table" w:styleId="28">
    <w:name w:val="Table Grid"/>
    <w:basedOn w:val="27"/>
    <w:autoRedefine/>
    <w:qFormat/>
    <w:uiPriority w:val="59"/>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30">
    <w:name w:val="Strong"/>
    <w:basedOn w:val="29"/>
    <w:autoRedefine/>
    <w:qFormat/>
    <w:uiPriority w:val="22"/>
  </w:style>
  <w:style w:type="character" w:styleId="31">
    <w:name w:val="FollowedHyperlink"/>
    <w:basedOn w:val="29"/>
    <w:autoRedefine/>
    <w:semiHidden/>
    <w:unhideWhenUsed/>
    <w:qFormat/>
    <w:uiPriority w:val="99"/>
    <w:rPr>
      <w:color w:val="333333"/>
      <w:u w:val="none"/>
    </w:rPr>
  </w:style>
  <w:style w:type="character" w:styleId="32">
    <w:name w:val="Emphasis"/>
    <w:basedOn w:val="29"/>
    <w:autoRedefine/>
    <w:qFormat/>
    <w:uiPriority w:val="20"/>
  </w:style>
  <w:style w:type="character" w:styleId="33">
    <w:name w:val="HTML Definition"/>
    <w:basedOn w:val="29"/>
    <w:autoRedefine/>
    <w:semiHidden/>
    <w:unhideWhenUsed/>
    <w:qFormat/>
    <w:uiPriority w:val="99"/>
  </w:style>
  <w:style w:type="character" w:styleId="34">
    <w:name w:val="HTML Typewriter"/>
    <w:basedOn w:val="29"/>
    <w:autoRedefine/>
    <w:semiHidden/>
    <w:unhideWhenUsed/>
    <w:qFormat/>
    <w:uiPriority w:val="99"/>
    <w:rPr>
      <w:rFonts w:hint="default" w:ascii="monospace" w:hAnsi="monospace" w:eastAsia="monospace" w:cs="monospace"/>
      <w:sz w:val="20"/>
    </w:rPr>
  </w:style>
  <w:style w:type="character" w:styleId="35">
    <w:name w:val="HTML Variable"/>
    <w:basedOn w:val="29"/>
    <w:autoRedefine/>
    <w:semiHidden/>
    <w:unhideWhenUsed/>
    <w:qFormat/>
    <w:uiPriority w:val="99"/>
  </w:style>
  <w:style w:type="character" w:styleId="36">
    <w:name w:val="Hyperlink"/>
    <w:basedOn w:val="29"/>
    <w:autoRedefine/>
    <w:unhideWhenUsed/>
    <w:qFormat/>
    <w:uiPriority w:val="99"/>
    <w:rPr>
      <w:color w:val="0000FF" w:themeColor="hyperlink"/>
      <w:u w:val="single"/>
    </w:rPr>
  </w:style>
  <w:style w:type="character" w:styleId="37">
    <w:name w:val="HTML Code"/>
    <w:basedOn w:val="29"/>
    <w:autoRedefine/>
    <w:semiHidden/>
    <w:unhideWhenUsed/>
    <w:qFormat/>
    <w:uiPriority w:val="99"/>
    <w:rPr>
      <w:rFonts w:hint="default" w:ascii="monospace" w:hAnsi="monospace" w:eastAsia="monospace" w:cs="monospace"/>
      <w:sz w:val="20"/>
    </w:rPr>
  </w:style>
  <w:style w:type="character" w:styleId="38">
    <w:name w:val="HTML Cite"/>
    <w:basedOn w:val="29"/>
    <w:autoRedefine/>
    <w:semiHidden/>
    <w:unhideWhenUsed/>
    <w:qFormat/>
    <w:uiPriority w:val="99"/>
  </w:style>
  <w:style w:type="character" w:styleId="39">
    <w:name w:val="HTML Keyboard"/>
    <w:basedOn w:val="29"/>
    <w:autoRedefine/>
    <w:semiHidden/>
    <w:unhideWhenUsed/>
    <w:qFormat/>
    <w:uiPriority w:val="99"/>
    <w:rPr>
      <w:rFonts w:hint="default" w:ascii="monospace" w:hAnsi="monospace" w:eastAsia="monospace" w:cs="monospace"/>
      <w:sz w:val="20"/>
    </w:rPr>
  </w:style>
  <w:style w:type="character" w:styleId="40">
    <w:name w:val="HTML Sample"/>
    <w:basedOn w:val="29"/>
    <w:autoRedefine/>
    <w:semiHidden/>
    <w:unhideWhenUsed/>
    <w:qFormat/>
    <w:uiPriority w:val="99"/>
    <w:rPr>
      <w:rFonts w:hint="default" w:ascii="monospace" w:hAnsi="monospace" w:eastAsia="monospace" w:cs="monospace"/>
    </w:rPr>
  </w:style>
  <w:style w:type="character" w:customStyle="1" w:styleId="41">
    <w:name w:val="标题 1 Char"/>
    <w:basedOn w:val="29"/>
    <w:link w:val="2"/>
    <w:autoRedefine/>
    <w:qFormat/>
    <w:uiPriority w:val="9"/>
    <w:rPr>
      <w:rFonts w:ascii="Times New Roman" w:hAnsi="Times New Roman" w:eastAsia="黑体"/>
      <w:bCs/>
      <w:kern w:val="44"/>
      <w:sz w:val="36"/>
      <w:szCs w:val="44"/>
    </w:rPr>
  </w:style>
  <w:style w:type="character" w:customStyle="1" w:styleId="42">
    <w:name w:val="标题 2 Char"/>
    <w:basedOn w:val="29"/>
    <w:link w:val="3"/>
    <w:autoRedefine/>
    <w:qFormat/>
    <w:uiPriority w:val="9"/>
    <w:rPr>
      <w:rFonts w:eastAsia="宋体" w:asciiTheme="majorHAnsi" w:hAnsiTheme="majorHAnsi" w:cstheme="majorBidi"/>
      <w:b/>
      <w:bCs/>
      <w:sz w:val="32"/>
      <w:szCs w:val="32"/>
    </w:rPr>
  </w:style>
  <w:style w:type="character" w:customStyle="1" w:styleId="43">
    <w:name w:val="标题 3 Char"/>
    <w:basedOn w:val="29"/>
    <w:link w:val="4"/>
    <w:autoRedefine/>
    <w:qFormat/>
    <w:uiPriority w:val="9"/>
    <w:rPr>
      <w:rFonts w:ascii="Times New Roman" w:hAnsi="Times New Roman" w:eastAsia="宋体"/>
      <w:b/>
      <w:bCs/>
      <w:sz w:val="30"/>
      <w:szCs w:val="32"/>
    </w:rPr>
  </w:style>
  <w:style w:type="paragraph" w:styleId="44">
    <w:name w:val="List Paragraph"/>
    <w:basedOn w:val="1"/>
    <w:autoRedefine/>
    <w:qFormat/>
    <w:uiPriority w:val="34"/>
    <w:pPr>
      <w:ind w:firstLine="420" w:firstLineChars="200"/>
    </w:pPr>
  </w:style>
  <w:style w:type="character" w:customStyle="1" w:styleId="45">
    <w:name w:val="页眉 Char"/>
    <w:basedOn w:val="29"/>
    <w:link w:val="17"/>
    <w:autoRedefine/>
    <w:qFormat/>
    <w:uiPriority w:val="99"/>
    <w:rPr>
      <w:sz w:val="18"/>
      <w:szCs w:val="18"/>
    </w:rPr>
  </w:style>
  <w:style w:type="character" w:customStyle="1" w:styleId="46">
    <w:name w:val="页脚 Char"/>
    <w:basedOn w:val="29"/>
    <w:link w:val="16"/>
    <w:autoRedefine/>
    <w:qFormat/>
    <w:uiPriority w:val="99"/>
    <w:rPr>
      <w:sz w:val="18"/>
      <w:szCs w:val="18"/>
    </w:rPr>
  </w:style>
  <w:style w:type="paragraph" w:customStyle="1" w:styleId="47">
    <w:name w:val="TOC 标题1"/>
    <w:basedOn w:val="2"/>
    <w:next w:val="1"/>
    <w:autoRedefine/>
    <w:semiHidden/>
    <w:unhideWhenUsed/>
    <w:qFormat/>
    <w:uiPriority w:val="39"/>
    <w:pPr>
      <w:widowControl/>
      <w:spacing w:beforeLines="0" w:afterLines="0" w:line="276" w:lineRule="auto"/>
      <w:jc w:val="left"/>
      <w:outlineLvl w:val="9"/>
    </w:pPr>
    <w:rPr>
      <w:rFonts w:asciiTheme="majorHAnsi" w:hAnsiTheme="majorHAnsi" w:eastAsiaTheme="majorEastAsia" w:cstheme="majorBidi"/>
      <w:b/>
      <w:color w:val="366091" w:themeColor="accent1" w:themeShade="BF"/>
      <w:kern w:val="0"/>
      <w:sz w:val="28"/>
      <w:szCs w:val="28"/>
    </w:rPr>
  </w:style>
  <w:style w:type="character" w:customStyle="1" w:styleId="48">
    <w:name w:val="批注框文本 Char"/>
    <w:basedOn w:val="29"/>
    <w:link w:val="15"/>
    <w:autoRedefine/>
    <w:semiHidden/>
    <w:qFormat/>
    <w:uiPriority w:val="99"/>
    <w:rPr>
      <w:sz w:val="18"/>
      <w:szCs w:val="18"/>
    </w:rPr>
  </w:style>
  <w:style w:type="paragraph" w:styleId="49">
    <w:name w:val="No Spacing"/>
    <w:link w:val="50"/>
    <w:autoRedefine/>
    <w:qFormat/>
    <w:uiPriority w:val="1"/>
    <w:rPr>
      <w:rFonts w:asciiTheme="minorHAnsi" w:hAnsiTheme="minorHAnsi" w:eastAsiaTheme="minorEastAsia" w:cstheme="minorBidi"/>
      <w:sz w:val="22"/>
      <w:szCs w:val="22"/>
      <w:lang w:val="en-US" w:eastAsia="zh-CN" w:bidi="ar-SA"/>
    </w:rPr>
  </w:style>
  <w:style w:type="character" w:customStyle="1" w:styleId="50">
    <w:name w:val="无间隔 Char"/>
    <w:basedOn w:val="29"/>
    <w:link w:val="49"/>
    <w:autoRedefine/>
    <w:qFormat/>
    <w:uiPriority w:val="1"/>
    <w:rPr>
      <w:sz w:val="22"/>
      <w:szCs w:val="22"/>
    </w:rPr>
  </w:style>
  <w:style w:type="character" w:customStyle="1" w:styleId="51">
    <w:name w:val="two-lines"/>
    <w:basedOn w:val="29"/>
    <w:autoRedefine/>
    <w:qFormat/>
    <w:uiPriority w:val="0"/>
  </w:style>
  <w:style w:type="character" w:customStyle="1" w:styleId="52">
    <w:name w:val="信息标题 Char"/>
    <w:basedOn w:val="29"/>
    <w:link w:val="24"/>
    <w:autoRedefine/>
    <w:qFormat/>
    <w:uiPriority w:val="0"/>
    <w:rPr>
      <w:rFonts w:hint="default" w:ascii="Cambria" w:hAnsi="Cambria" w:eastAsia="Cambria" w:cs="Cambria"/>
      <w:kern w:val="2"/>
      <w:sz w:val="24"/>
      <w:szCs w:val="24"/>
      <w:shd w:val="pct20" w:color="auto" w:fill="auto"/>
    </w:rPr>
  </w:style>
  <w:style w:type="character" w:customStyle="1" w:styleId="53">
    <w:name w:val="正文首行缩进 Char"/>
    <w:basedOn w:val="54"/>
    <w:link w:val="25"/>
    <w:autoRedefine/>
    <w:qFormat/>
    <w:uiPriority w:val="0"/>
    <w:rPr>
      <w:kern w:val="2"/>
      <w:sz w:val="21"/>
      <w:szCs w:val="24"/>
    </w:rPr>
  </w:style>
  <w:style w:type="character" w:customStyle="1" w:styleId="54">
    <w:name w:val="正文文本 Char"/>
    <w:basedOn w:val="29"/>
    <w:link w:val="9"/>
    <w:autoRedefine/>
    <w:qFormat/>
    <w:uiPriority w:val="0"/>
    <w:rPr>
      <w:kern w:val="2"/>
      <w:sz w:val="21"/>
      <w:szCs w:val="24"/>
    </w:rPr>
  </w:style>
  <w:style w:type="character" w:customStyle="1" w:styleId="55">
    <w:name w:val="hover1"/>
    <w:basedOn w:val="29"/>
    <w:autoRedefine/>
    <w:qFormat/>
    <w:uiPriority w:val="0"/>
    <w:rPr>
      <w:color w:val="2590EB"/>
    </w:rPr>
  </w:style>
  <w:style w:type="character" w:customStyle="1" w:styleId="56">
    <w:name w:val="first-of-type2"/>
    <w:basedOn w:val="29"/>
    <w:autoRedefine/>
    <w:qFormat/>
    <w:uiPriority w:val="0"/>
  </w:style>
  <w:style w:type="character" w:customStyle="1" w:styleId="57">
    <w:name w:val="nth-of-type(1)"/>
    <w:basedOn w:val="29"/>
    <w:autoRedefine/>
    <w:qFormat/>
    <w:uiPriority w:val="0"/>
  </w:style>
  <w:style w:type="character" w:customStyle="1" w:styleId="58">
    <w:name w:val="正文文本 2 Char"/>
    <w:basedOn w:val="29"/>
    <w:link w:val="23"/>
    <w:autoRedefine/>
    <w:qFormat/>
    <w:uiPriority w:val="0"/>
    <w:rPr>
      <w:kern w:val="2"/>
      <w:sz w:val="21"/>
      <w:szCs w:val="24"/>
    </w:rPr>
  </w:style>
  <w:style w:type="character" w:customStyle="1" w:styleId="59">
    <w:name w:val="dajg"/>
    <w:basedOn w:val="29"/>
    <w:autoRedefine/>
    <w:qFormat/>
    <w:uiPriority w:val="0"/>
  </w:style>
  <w:style w:type="character" w:customStyle="1" w:styleId="60">
    <w:name w:val="批注文字 Char"/>
    <w:basedOn w:val="29"/>
    <w:link w:val="8"/>
    <w:autoRedefine/>
    <w:qFormat/>
    <w:uiPriority w:val="0"/>
    <w:rPr>
      <w:kern w:val="2"/>
      <w:sz w:val="21"/>
      <w:szCs w:val="24"/>
    </w:rPr>
  </w:style>
  <w:style w:type="character" w:customStyle="1" w:styleId="61">
    <w:name w:val="font61"/>
    <w:basedOn w:val="29"/>
    <w:autoRedefine/>
    <w:qFormat/>
    <w:uiPriority w:val="0"/>
    <w:rPr>
      <w:rFonts w:hint="eastAsia" w:ascii="宋体" w:hAnsi="宋体" w:eastAsia="宋体" w:cs="宋体"/>
      <w:color w:val="000000"/>
      <w:sz w:val="24"/>
      <w:szCs w:val="24"/>
      <w:u w:val="none"/>
    </w:rPr>
  </w:style>
  <w:style w:type="character" w:customStyle="1" w:styleId="62">
    <w:name w:val="font21"/>
    <w:basedOn w:val="29"/>
    <w:autoRedefine/>
    <w:qFormat/>
    <w:uiPriority w:val="0"/>
    <w:rPr>
      <w:rFonts w:hint="eastAsia" w:ascii="微软雅黑" w:hAnsi="微软雅黑" w:eastAsia="微软雅黑" w:cs="微软雅黑"/>
      <w:color w:val="000000"/>
      <w:sz w:val="20"/>
      <w:szCs w:val="20"/>
      <w:u w:val="none"/>
    </w:rPr>
  </w:style>
  <w:style w:type="character" w:customStyle="1" w:styleId="63">
    <w:name w:val="one-lines"/>
    <w:basedOn w:val="29"/>
    <w:autoRedefine/>
    <w:qFormat/>
    <w:uiPriority w:val="0"/>
  </w:style>
  <w:style w:type="character" w:customStyle="1" w:styleId="64">
    <w:name w:val="标题 4 Char"/>
    <w:basedOn w:val="29"/>
    <w:link w:val="5"/>
    <w:autoRedefine/>
    <w:qFormat/>
    <w:uiPriority w:val="0"/>
    <w:rPr>
      <w:rFonts w:ascii="Arial" w:hAnsi="Arial" w:eastAsia="黑体" w:cs="Arial"/>
      <w:b/>
      <w:bCs/>
      <w:sz w:val="28"/>
      <w:szCs w:val="28"/>
    </w:rPr>
  </w:style>
  <w:style w:type="character" w:customStyle="1" w:styleId="65">
    <w:name w:val="nth-of-type(2)1"/>
    <w:basedOn w:val="29"/>
    <w:autoRedefine/>
    <w:qFormat/>
    <w:uiPriority w:val="0"/>
  </w:style>
  <w:style w:type="character" w:customStyle="1" w:styleId="66">
    <w:name w:val="nth-of-type(1)1"/>
    <w:basedOn w:val="29"/>
    <w:autoRedefine/>
    <w:qFormat/>
    <w:uiPriority w:val="0"/>
  </w:style>
  <w:style w:type="character" w:customStyle="1" w:styleId="67">
    <w:name w:val="正文文本缩进 Char"/>
    <w:basedOn w:val="29"/>
    <w:link w:val="10"/>
    <w:autoRedefine/>
    <w:qFormat/>
    <w:uiPriority w:val="0"/>
    <w:rPr>
      <w:rFonts w:hint="eastAsia" w:ascii="仿宋_GB2312" w:hAnsi="华文楷体" w:eastAsia="仿宋_GB2312" w:cs="仿宋_GB2312"/>
      <w:kern w:val="2"/>
      <w:sz w:val="32"/>
      <w:szCs w:val="24"/>
    </w:rPr>
  </w:style>
  <w:style w:type="character" w:customStyle="1" w:styleId="68">
    <w:name w:val="纯文本 Char"/>
    <w:basedOn w:val="29"/>
    <w:link w:val="13"/>
    <w:autoRedefine/>
    <w:qFormat/>
    <w:uiPriority w:val="0"/>
    <w:rPr>
      <w:rFonts w:hint="eastAsia" w:ascii="宋体" w:hAnsi="Courier New" w:eastAsia="宋体" w:cs="Courier New"/>
      <w:kern w:val="2"/>
      <w:sz w:val="21"/>
      <w:szCs w:val="21"/>
    </w:rPr>
  </w:style>
  <w:style w:type="character" w:customStyle="1" w:styleId="69">
    <w:name w:val="nth-of-type(2)2"/>
    <w:basedOn w:val="29"/>
    <w:autoRedefine/>
    <w:qFormat/>
    <w:uiPriority w:val="0"/>
  </w:style>
  <w:style w:type="character" w:customStyle="1" w:styleId="70">
    <w:name w:val="fontstrikethrough"/>
    <w:basedOn w:val="29"/>
    <w:autoRedefine/>
    <w:qFormat/>
    <w:uiPriority w:val="0"/>
    <w:rPr>
      <w:strike/>
    </w:rPr>
  </w:style>
  <w:style w:type="character" w:customStyle="1" w:styleId="71">
    <w:name w:val="正文首行缩进 2 Char"/>
    <w:basedOn w:val="67"/>
    <w:link w:val="26"/>
    <w:autoRedefine/>
    <w:qFormat/>
    <w:uiPriority w:val="0"/>
    <w:rPr>
      <w:rFonts w:hint="eastAsia" w:ascii="仿宋_GB2312" w:hAnsi="华文楷体" w:eastAsia="仿宋_GB2312" w:cs="仿宋_GB2312"/>
      <w:kern w:val="2"/>
      <w:sz w:val="32"/>
      <w:szCs w:val="24"/>
    </w:rPr>
  </w:style>
  <w:style w:type="character" w:customStyle="1" w:styleId="72">
    <w:name w:val="hover2"/>
    <w:basedOn w:val="29"/>
    <w:autoRedefine/>
    <w:qFormat/>
    <w:uiPriority w:val="0"/>
    <w:rPr>
      <w:color w:val="2590EB"/>
    </w:rPr>
  </w:style>
  <w:style w:type="character" w:customStyle="1" w:styleId="73">
    <w:name w:val="15"/>
    <w:basedOn w:val="29"/>
    <w:autoRedefine/>
    <w:qFormat/>
    <w:uiPriority w:val="0"/>
    <w:rPr>
      <w:rFonts w:hint="default" w:ascii="Times New Roman" w:hAnsi="Times New Roman" w:cs="Times New Roman"/>
      <w:color w:val="000000"/>
      <w:sz w:val="24"/>
      <w:szCs w:val="24"/>
    </w:rPr>
  </w:style>
  <w:style w:type="character" w:customStyle="1" w:styleId="74">
    <w:name w:val="hover3"/>
    <w:basedOn w:val="29"/>
    <w:autoRedefine/>
    <w:qFormat/>
    <w:uiPriority w:val="0"/>
    <w:rPr>
      <w:color w:val="2590EB"/>
      <w:shd w:val="clear" w:fill="E9F4FD"/>
    </w:rPr>
  </w:style>
  <w:style w:type="character" w:customStyle="1" w:styleId="75">
    <w:name w:val="hover"/>
    <w:basedOn w:val="29"/>
    <w:autoRedefine/>
    <w:qFormat/>
    <w:uiPriority w:val="0"/>
  </w:style>
  <w:style w:type="character" w:customStyle="1" w:styleId="76">
    <w:name w:val="hover16"/>
    <w:basedOn w:val="29"/>
    <w:autoRedefine/>
    <w:qFormat/>
    <w:uiPriority w:val="0"/>
  </w:style>
  <w:style w:type="character" w:customStyle="1" w:styleId="77">
    <w:name w:val="font01"/>
    <w:basedOn w:val="29"/>
    <w:autoRedefine/>
    <w:qFormat/>
    <w:uiPriority w:val="0"/>
    <w:rPr>
      <w:rFonts w:hint="default" w:ascii="Times New Roman" w:hAnsi="Times New Roman" w:cs="Times New Roman"/>
      <w:color w:val="000000"/>
      <w:sz w:val="20"/>
      <w:szCs w:val="20"/>
      <w:u w:val="none"/>
    </w:rPr>
  </w:style>
  <w:style w:type="character" w:customStyle="1" w:styleId="78">
    <w:name w:val="p0 Char"/>
    <w:basedOn w:val="29"/>
    <w:link w:val="79"/>
    <w:autoRedefine/>
    <w:qFormat/>
    <w:uiPriority w:val="0"/>
    <w:rPr>
      <w:rFonts w:hint="default" w:ascii="Calibri" w:hAnsi="Calibri" w:cs="宋体"/>
      <w:sz w:val="21"/>
      <w:szCs w:val="21"/>
    </w:rPr>
  </w:style>
  <w:style w:type="paragraph" w:customStyle="1" w:styleId="79">
    <w:name w:val="p0"/>
    <w:basedOn w:val="1"/>
    <w:link w:val="78"/>
    <w:autoRedefine/>
    <w:qFormat/>
    <w:uiPriority w:val="0"/>
    <w:pPr>
      <w:keepNext w:val="0"/>
      <w:keepLines w:val="0"/>
      <w:widowControl/>
      <w:suppressLineNumbers w:val="0"/>
      <w:spacing w:before="0" w:beforeAutospacing="0" w:after="0" w:afterAutospacing="0"/>
      <w:ind w:left="0" w:right="0"/>
      <w:jc w:val="both"/>
    </w:pPr>
    <w:rPr>
      <w:rFonts w:hint="default" w:ascii="Calibri" w:hAnsi="Calibri" w:eastAsia="宋体" w:cs="宋体"/>
      <w:kern w:val="0"/>
      <w:sz w:val="21"/>
      <w:szCs w:val="21"/>
      <w:lang w:val="en-US" w:eastAsia="zh-CN" w:bidi="ar"/>
    </w:rPr>
  </w:style>
  <w:style w:type="character" w:customStyle="1" w:styleId="80">
    <w:name w:val="hidden4"/>
    <w:basedOn w:val="29"/>
    <w:autoRedefine/>
    <w:qFormat/>
    <w:uiPriority w:val="0"/>
    <w:rPr>
      <w:vanish/>
    </w:rPr>
  </w:style>
  <w:style w:type="character" w:customStyle="1" w:styleId="81">
    <w:name w:val="fontborder"/>
    <w:basedOn w:val="29"/>
    <w:autoRedefine/>
    <w:qFormat/>
    <w:uiPriority w:val="0"/>
    <w:rPr>
      <w:bdr w:val="single" w:color="000000" w:sz="6" w:space="0"/>
    </w:rPr>
  </w:style>
  <w:style w:type="character" w:customStyle="1" w:styleId="82">
    <w:name w:val="trumbowyg-msg-error"/>
    <w:basedOn w:val="29"/>
    <w:autoRedefine/>
    <w:qFormat/>
    <w:uiPriority w:val="0"/>
    <w:rPr>
      <w:color w:val="E74C3C"/>
    </w:rPr>
  </w:style>
  <w:style w:type="character" w:customStyle="1" w:styleId="83">
    <w:name w:val="trumbowyg-msg-error1"/>
    <w:basedOn w:val="29"/>
    <w:autoRedefine/>
    <w:qFormat/>
    <w:uiPriority w:val="0"/>
    <w:rPr>
      <w:color w:val="E74C3C"/>
    </w:rPr>
  </w:style>
  <w:style w:type="character" w:customStyle="1" w:styleId="84">
    <w:name w:val="font11"/>
    <w:basedOn w:val="29"/>
    <w:autoRedefine/>
    <w:qFormat/>
    <w:uiPriority w:val="0"/>
    <w:rPr>
      <w:rFonts w:hint="eastAsia" w:ascii="宋体" w:hAnsi="宋体" w:eastAsia="宋体" w:cs="宋体"/>
      <w:b/>
      <w:bCs/>
      <w:color w:val="000000"/>
      <w:sz w:val="22"/>
      <w:szCs w:val="22"/>
      <w:u w:val="none"/>
    </w:rPr>
  </w:style>
  <w:style w:type="character" w:customStyle="1" w:styleId="85">
    <w:name w:val="hidden"/>
    <w:basedOn w:val="29"/>
    <w:autoRedefine/>
    <w:qFormat/>
    <w:uiPriority w:val="0"/>
    <w:rPr>
      <w:vanish/>
    </w:rPr>
  </w:style>
  <w:style w:type="character" w:customStyle="1" w:styleId="86">
    <w:name w:val="nth-of-type(2)"/>
    <w:basedOn w:val="29"/>
    <w:autoRedefine/>
    <w:qFormat/>
    <w:uiPriority w:val="0"/>
  </w:style>
  <w:style w:type="character" w:customStyle="1" w:styleId="87">
    <w:name w:val="nth-of-type(1)2"/>
    <w:basedOn w:val="29"/>
    <w:autoRedefine/>
    <w:qFormat/>
    <w:uiPriority w:val="0"/>
  </w:style>
  <w:style w:type="character" w:customStyle="1" w:styleId="88">
    <w:name w:val="first-of-type1"/>
    <w:basedOn w:val="29"/>
    <w:autoRedefine/>
    <w:qFormat/>
    <w:uiPriority w:val="0"/>
  </w:style>
  <w:style w:type="table" w:customStyle="1" w:styleId="89">
    <w:name w:val="网格型1"/>
    <w:basedOn w:val="27"/>
    <w:autoRedefine/>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paragraph" w:customStyle="1" w:styleId="90">
    <w:name w:val="Table Text"/>
    <w:basedOn w:val="1"/>
    <w:autoRedefine/>
    <w:semiHidden/>
    <w:qFormat/>
    <w:uiPriority w:val="0"/>
    <w:rPr>
      <w:rFonts w:ascii="宋体" w:hAnsi="宋体" w:eastAsia="宋体" w:cs="宋体"/>
      <w:sz w:val="31"/>
      <w:szCs w:val="31"/>
      <w:lang w:val="en-US" w:eastAsia="en-US" w:bidi="ar-SA"/>
    </w:rPr>
  </w:style>
  <w:style w:type="character" w:customStyle="1" w:styleId="91">
    <w:name w:val="font51"/>
    <w:basedOn w:val="29"/>
    <w:uiPriority w:val="0"/>
    <w:rPr>
      <w:rFonts w:hint="eastAsia" w:ascii="微软雅黑" w:hAnsi="微软雅黑" w:eastAsia="微软雅黑" w:cs="微软雅黑"/>
      <w:color w:val="000000"/>
      <w:sz w:val="20"/>
      <w:szCs w:val="20"/>
      <w:u w:val="none"/>
    </w:rPr>
  </w:style>
  <w:style w:type="character" w:customStyle="1" w:styleId="92">
    <w:name w:val="font71"/>
    <w:basedOn w:val="29"/>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9FB4B7-192F-41A5-86E1-BEFFB34C7D31}">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53</Pages>
  <Words>15547</Words>
  <Characters>16445</Characters>
  <Lines>182</Lines>
  <Paragraphs>51</Paragraphs>
  <TotalTime>250</TotalTime>
  <ScaleCrop>false</ScaleCrop>
  <LinksUpToDate>false</LinksUpToDate>
  <CharactersWithSpaces>18788</CharactersWithSpaces>
  <Application>WPS Office_12.1.0.16364_F1E327BC-269C-435d-A152-05C5408002CA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2020-10-18T06:57:00Z</dcterms:created>
  <dc:creator>Administrator</dc:creator>
  <cp:lastModifiedBy>Administrator</cp:lastModifiedBy>
  <cp:lastPrinted>2024-07-11T07:09:44Z</cp:lastPrinted>
  <dcterms:modified xsi:type="dcterms:W3CDTF">2024-07-11T07:19:31Z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2052-12.1.0.16364</vt:lpwstr>
  </property>
  <property fmtid="{D5CDD505-2E9C-101B-9397-08002B2CF9AE}" pid="3" name="ICV">
    <vt:lpwstr>855A0C11166D44A4AFDB758EFEB0BF31_12</vt:lpwstr>
  </property>
</Properties>
</file>